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4CFB" w14:textId="7041CEC1" w:rsidR="00D365EE" w:rsidRPr="001D1A02" w:rsidRDefault="00D365EE" w:rsidP="002B18D2">
      <w:pPr>
        <w:keepNext/>
        <w:tabs>
          <w:tab w:val="left" w:pos="0"/>
        </w:tabs>
        <w:suppressAutoHyphens/>
        <w:spacing w:after="0" w:line="360" w:lineRule="auto"/>
        <w:jc w:val="center"/>
        <w:outlineLvl w:val="4"/>
        <w:rPr>
          <w:rFonts w:ascii="Tahoma" w:hAnsi="Tahoma" w:cs="Tahoma"/>
          <w:b/>
          <w:lang w:val="en-GB" w:eastAsia="ar-SA"/>
        </w:rPr>
      </w:pPr>
      <w:r w:rsidRPr="001D1A02">
        <w:rPr>
          <w:rFonts w:ascii="Tahoma" w:hAnsi="Tahoma" w:cs="Tahoma"/>
          <w:b/>
          <w:lang w:val="en-GB" w:eastAsia="ar-SA"/>
        </w:rPr>
        <w:t>QUESTION PAPER</w:t>
      </w:r>
      <w:r w:rsidR="00B464C8">
        <w:rPr>
          <w:rFonts w:ascii="Tahoma" w:hAnsi="Tahoma" w:cs="Tahoma"/>
          <w:b/>
          <w:lang w:val="en-GB" w:eastAsia="ar-SA"/>
        </w:rPr>
        <w:t xml:space="preserve"> </w:t>
      </w:r>
      <w:r w:rsidR="00D66A02">
        <w:rPr>
          <w:rFonts w:ascii="Tahoma" w:hAnsi="Tahoma" w:cs="Tahoma"/>
          <w:b/>
          <w:lang w:val="en-GB" w:eastAsia="ar-SA"/>
        </w:rPr>
        <w:t>19</w:t>
      </w:r>
    </w:p>
    <w:p w14:paraId="103C26A8" w14:textId="77777777" w:rsidR="00D365EE" w:rsidRPr="001D1A02" w:rsidRDefault="00D365EE" w:rsidP="002B18D2">
      <w:pPr>
        <w:keepNext/>
        <w:tabs>
          <w:tab w:val="left" w:pos="0"/>
        </w:tabs>
        <w:suppressAutoHyphens/>
        <w:spacing w:after="0" w:line="360" w:lineRule="auto"/>
        <w:jc w:val="center"/>
        <w:outlineLvl w:val="4"/>
        <w:rPr>
          <w:rFonts w:ascii="Tahoma" w:hAnsi="Tahoma" w:cs="Tahoma"/>
          <w:b/>
          <w:lang w:val="en-GB" w:eastAsia="ar-SA"/>
        </w:rPr>
      </w:pPr>
      <w:r w:rsidRPr="001D1A02">
        <w:rPr>
          <w:rFonts w:ascii="Tahoma" w:hAnsi="Tahoma" w:cs="Tahoma"/>
          <w:b/>
          <w:lang w:val="en-GB" w:eastAsia="ar-SA"/>
        </w:rPr>
        <w:t>WRITTEN REPLY</w:t>
      </w:r>
    </w:p>
    <w:p w14:paraId="6EA3BCF7" w14:textId="77777777" w:rsidR="00D365EE" w:rsidRPr="001D1A02" w:rsidRDefault="00D365EE" w:rsidP="002B18D2">
      <w:pPr>
        <w:keepNext/>
        <w:tabs>
          <w:tab w:val="left" w:pos="0"/>
        </w:tabs>
        <w:suppressAutoHyphens/>
        <w:spacing w:after="0" w:line="360" w:lineRule="auto"/>
        <w:jc w:val="center"/>
        <w:outlineLvl w:val="4"/>
        <w:rPr>
          <w:rFonts w:ascii="Tahoma" w:hAnsi="Tahoma" w:cs="Tahoma"/>
          <w:lang w:val="en-GB" w:eastAsia="ar-SA"/>
        </w:rPr>
      </w:pPr>
    </w:p>
    <w:p w14:paraId="1A9549F1" w14:textId="53DCF95E" w:rsidR="00D365EE" w:rsidRPr="001D1A02" w:rsidRDefault="001C57F9" w:rsidP="002B18D2">
      <w:pPr>
        <w:spacing w:after="0" w:line="360" w:lineRule="auto"/>
        <w:contextualSpacing/>
        <w:jc w:val="center"/>
        <w:rPr>
          <w:rFonts w:ascii="Tahoma" w:hAnsi="Tahoma" w:cs="Tahoma"/>
          <w:b/>
          <w:lang w:val="en-GB"/>
        </w:rPr>
      </w:pPr>
      <w:r>
        <w:rPr>
          <w:rFonts w:ascii="Tahoma" w:hAnsi="Tahoma" w:cs="Tahoma"/>
          <w:b/>
          <w:lang w:val="en-GB"/>
        </w:rPr>
        <w:t>FRIDAY</w:t>
      </w:r>
      <w:r w:rsidR="001D1A02" w:rsidRPr="001D1A02">
        <w:rPr>
          <w:rFonts w:ascii="Tahoma" w:hAnsi="Tahoma" w:cs="Tahoma"/>
          <w:b/>
          <w:lang w:val="en-GB"/>
        </w:rPr>
        <w:t xml:space="preserve">, </w:t>
      </w:r>
      <w:r w:rsidR="00D66A02">
        <w:rPr>
          <w:rFonts w:ascii="Tahoma" w:hAnsi="Tahoma" w:cs="Tahoma"/>
          <w:b/>
          <w:lang w:val="en-GB"/>
        </w:rPr>
        <w:t>25 AUGUST</w:t>
      </w:r>
      <w:r w:rsidR="00B464C8">
        <w:rPr>
          <w:rFonts w:ascii="Tahoma" w:hAnsi="Tahoma" w:cs="Tahoma"/>
          <w:b/>
          <w:lang w:val="en-GB"/>
        </w:rPr>
        <w:t xml:space="preserve"> </w:t>
      </w:r>
      <w:r w:rsidR="00786925">
        <w:rPr>
          <w:rFonts w:ascii="Tahoma" w:hAnsi="Tahoma" w:cs="Tahoma"/>
          <w:b/>
          <w:lang w:val="en-GB"/>
        </w:rPr>
        <w:t>2023</w:t>
      </w:r>
    </w:p>
    <w:p w14:paraId="6C425FEA" w14:textId="77777777" w:rsidR="00D365EE" w:rsidRPr="001D1A02" w:rsidRDefault="00D365EE" w:rsidP="002B18D2">
      <w:pPr>
        <w:spacing w:after="0" w:line="360" w:lineRule="auto"/>
        <w:jc w:val="both"/>
        <w:rPr>
          <w:rFonts w:ascii="Tahoma" w:eastAsia="Times New Roman" w:hAnsi="Tahoma" w:cs="Tahoma"/>
          <w:b/>
          <w:bCs/>
          <w:lang w:val="en-GB"/>
        </w:rPr>
      </w:pPr>
    </w:p>
    <w:p w14:paraId="49668B25" w14:textId="77777777" w:rsidR="00A938F5" w:rsidRPr="001D1A02" w:rsidRDefault="00A938F5" w:rsidP="002B18D2">
      <w:pPr>
        <w:spacing w:after="0" w:line="360" w:lineRule="auto"/>
        <w:jc w:val="both"/>
        <w:rPr>
          <w:rFonts w:ascii="Tahoma" w:eastAsia="Times New Roman" w:hAnsi="Tahoma" w:cs="Tahoma"/>
        </w:rPr>
      </w:pPr>
    </w:p>
    <w:p w14:paraId="7DF4DD15" w14:textId="2520B8E9" w:rsidR="00392C5E" w:rsidRPr="001D1A02" w:rsidRDefault="00AF08C5" w:rsidP="002B18D2">
      <w:pPr>
        <w:spacing w:after="0" w:line="360" w:lineRule="auto"/>
        <w:jc w:val="both"/>
        <w:rPr>
          <w:rFonts w:ascii="Tahoma" w:eastAsia="Times New Roman" w:hAnsi="Tahoma" w:cs="Tahoma"/>
          <w:b/>
        </w:rPr>
      </w:pPr>
      <w:r>
        <w:rPr>
          <w:rFonts w:ascii="Tahoma" w:eastAsia="Times New Roman" w:hAnsi="Tahoma" w:cs="Tahoma"/>
          <w:b/>
        </w:rPr>
        <w:t xml:space="preserve">FRIDAY, </w:t>
      </w:r>
      <w:r w:rsidR="00D66A02">
        <w:rPr>
          <w:rFonts w:ascii="Tahoma" w:eastAsia="Times New Roman" w:hAnsi="Tahoma" w:cs="Tahoma"/>
          <w:b/>
        </w:rPr>
        <w:t>08 SEPTEMBER</w:t>
      </w:r>
      <w:r w:rsidR="002B68A3">
        <w:rPr>
          <w:rFonts w:ascii="Tahoma" w:eastAsia="Times New Roman" w:hAnsi="Tahoma" w:cs="Tahoma"/>
          <w:b/>
        </w:rPr>
        <w:t xml:space="preserve"> </w:t>
      </w:r>
      <w:r w:rsidR="00B464C8">
        <w:rPr>
          <w:rFonts w:ascii="Tahoma" w:eastAsia="Times New Roman" w:hAnsi="Tahoma" w:cs="Tahoma"/>
          <w:b/>
        </w:rPr>
        <w:t>202</w:t>
      </w:r>
      <w:r w:rsidR="00786925">
        <w:rPr>
          <w:rFonts w:ascii="Tahoma" w:eastAsia="Times New Roman" w:hAnsi="Tahoma" w:cs="Tahoma"/>
          <w:b/>
        </w:rPr>
        <w:t>3</w:t>
      </w:r>
    </w:p>
    <w:p w14:paraId="35D27C3F" w14:textId="4BA21191" w:rsidR="00392C5E" w:rsidRDefault="00392C5E" w:rsidP="002B18D2">
      <w:pPr>
        <w:spacing w:after="0" w:line="360" w:lineRule="auto"/>
        <w:jc w:val="both"/>
        <w:rPr>
          <w:rFonts w:ascii="Tahoma" w:eastAsia="Times New Roman" w:hAnsi="Tahoma" w:cs="Tahoma"/>
          <w:b/>
        </w:rPr>
      </w:pPr>
      <w:r w:rsidRPr="001D1A02">
        <w:rPr>
          <w:rFonts w:ascii="Tahoma" w:eastAsia="Times New Roman" w:hAnsi="Tahoma" w:cs="Tahoma"/>
          <w:b/>
        </w:rPr>
        <w:t>QUESTION FOR WRITTEN REPLY</w:t>
      </w:r>
    </w:p>
    <w:p w14:paraId="2388B35B" w14:textId="77777777" w:rsidR="00AF08C5" w:rsidRDefault="00AF08C5" w:rsidP="002B18D2">
      <w:pPr>
        <w:spacing w:after="0" w:line="360" w:lineRule="auto"/>
        <w:jc w:val="both"/>
        <w:rPr>
          <w:rFonts w:ascii="Tahoma" w:eastAsia="Times New Roman" w:hAnsi="Tahoma" w:cs="Tahoma"/>
          <w:b/>
        </w:rPr>
      </w:pPr>
    </w:p>
    <w:p w14:paraId="69A716BD" w14:textId="77777777" w:rsidR="00D66A02" w:rsidRPr="00D66A02" w:rsidRDefault="00D66A02" w:rsidP="00D66A02">
      <w:pPr>
        <w:spacing w:after="0" w:line="312" w:lineRule="auto"/>
        <w:contextualSpacing/>
        <w:jc w:val="both"/>
        <w:rPr>
          <w:rFonts w:ascii="Tahoma" w:hAnsi="Tahoma" w:cs="Tahoma"/>
          <w:b/>
          <w:color w:val="000000" w:themeColor="text1"/>
          <w:lang w:val="en-GB"/>
        </w:rPr>
      </w:pPr>
      <w:r w:rsidRPr="00D66A02">
        <w:rPr>
          <w:rFonts w:ascii="Tahoma" w:hAnsi="Tahoma" w:cs="Tahoma"/>
          <w:b/>
          <w:color w:val="000000" w:themeColor="text1"/>
          <w:lang w:val="en-GB"/>
        </w:rPr>
        <w:t>15.</w:t>
      </w:r>
      <w:r w:rsidRPr="00D66A02">
        <w:rPr>
          <w:rFonts w:ascii="Tahoma" w:hAnsi="Tahoma" w:cs="Tahoma"/>
          <w:b/>
          <w:color w:val="000000" w:themeColor="text1"/>
          <w:lang w:val="en-GB"/>
        </w:rPr>
        <w:tab/>
        <w:t>Mr A P van der Westhuizen to ask Dr I H Meyer, Minister of Agriculture:</w:t>
      </w:r>
    </w:p>
    <w:p w14:paraId="4A203F07" w14:textId="77777777" w:rsidR="00D66A02" w:rsidRPr="00D66A02" w:rsidRDefault="00D66A02" w:rsidP="00D66A02">
      <w:pPr>
        <w:spacing w:after="0" w:line="312" w:lineRule="auto"/>
        <w:ind w:left="709"/>
        <w:contextualSpacing/>
        <w:jc w:val="both"/>
        <w:rPr>
          <w:rFonts w:ascii="Tahoma" w:hAnsi="Tahoma" w:cs="Tahoma"/>
          <w:color w:val="000000" w:themeColor="text1"/>
          <w:lang w:val="en-GB"/>
        </w:rPr>
      </w:pPr>
    </w:p>
    <w:p w14:paraId="521EDEBC" w14:textId="737C33CE" w:rsidR="00D66A02" w:rsidRPr="00D66A02" w:rsidRDefault="00D66A02" w:rsidP="00D66A02">
      <w:pPr>
        <w:tabs>
          <w:tab w:val="left" w:pos="1080"/>
        </w:tabs>
        <w:spacing w:after="0" w:line="312" w:lineRule="auto"/>
        <w:ind w:left="720"/>
        <w:contextualSpacing/>
        <w:jc w:val="both"/>
        <w:rPr>
          <w:rFonts w:ascii="Tahoma" w:hAnsi="Tahoma" w:cs="Tahoma"/>
          <w:color w:val="000000" w:themeColor="text1"/>
          <w:lang w:val="en-GB"/>
        </w:rPr>
      </w:pPr>
      <w:r w:rsidRPr="00D66A02">
        <w:rPr>
          <w:rFonts w:ascii="Tahoma" w:hAnsi="Tahoma" w:cs="Tahoma"/>
          <w:color w:val="000000" w:themeColor="text1"/>
          <w:lang w:val="en-GB"/>
        </w:rPr>
        <w:t>(a)</w:t>
      </w:r>
      <w:r w:rsidRPr="00D66A02">
        <w:rPr>
          <w:rFonts w:ascii="Tahoma" w:hAnsi="Tahoma" w:cs="Tahoma"/>
          <w:color w:val="000000" w:themeColor="text1"/>
          <w:lang w:val="en-GB"/>
        </w:rPr>
        <w:tab/>
        <w:t xml:space="preserve">What are the characteristics of, and risks associated with African horse sickness for equine owners in the province, </w:t>
      </w:r>
    </w:p>
    <w:p w14:paraId="0553C16B" w14:textId="70277905" w:rsidR="00D66A02" w:rsidRPr="00D66A02" w:rsidRDefault="00D66A02" w:rsidP="00D66A02">
      <w:pPr>
        <w:spacing w:after="0" w:line="312" w:lineRule="auto"/>
        <w:ind w:left="720"/>
        <w:contextualSpacing/>
        <w:jc w:val="both"/>
        <w:rPr>
          <w:rFonts w:ascii="Tahoma" w:hAnsi="Tahoma" w:cs="Tahoma"/>
          <w:color w:val="000000" w:themeColor="text1"/>
          <w:lang w:val="en-GB"/>
        </w:rPr>
      </w:pPr>
      <w:r w:rsidRPr="00D66A02">
        <w:rPr>
          <w:rFonts w:ascii="Tahoma" w:hAnsi="Tahoma" w:cs="Tahoma"/>
          <w:color w:val="000000" w:themeColor="text1"/>
          <w:lang w:val="en-GB"/>
        </w:rPr>
        <w:t>(b)(</w:t>
      </w:r>
      <w:proofErr w:type="spellStart"/>
      <w:r w:rsidRPr="00D66A02">
        <w:rPr>
          <w:rFonts w:ascii="Tahoma" w:hAnsi="Tahoma" w:cs="Tahoma"/>
          <w:color w:val="000000" w:themeColor="text1"/>
          <w:lang w:val="en-GB"/>
        </w:rPr>
        <w:t>i</w:t>
      </w:r>
      <w:proofErr w:type="spellEnd"/>
      <w:r w:rsidRPr="00D66A02">
        <w:rPr>
          <w:rFonts w:ascii="Tahoma" w:hAnsi="Tahoma" w:cs="Tahoma"/>
          <w:color w:val="000000" w:themeColor="text1"/>
          <w:lang w:val="en-GB"/>
        </w:rPr>
        <w:t>) what measures can owners take to protect their horses from African horse sickness and (ii) to what extent has a shortage of vaccines been experienced over the last few years and (c)(</w:t>
      </w:r>
      <w:proofErr w:type="spellStart"/>
      <w:r w:rsidRPr="00D66A02">
        <w:rPr>
          <w:rFonts w:ascii="Tahoma" w:hAnsi="Tahoma" w:cs="Tahoma"/>
          <w:color w:val="000000" w:themeColor="text1"/>
          <w:lang w:val="en-GB"/>
        </w:rPr>
        <w:t>i</w:t>
      </w:r>
      <w:proofErr w:type="spellEnd"/>
      <w:r w:rsidRPr="00D66A02">
        <w:rPr>
          <w:rFonts w:ascii="Tahoma" w:hAnsi="Tahoma" w:cs="Tahoma"/>
          <w:color w:val="000000" w:themeColor="text1"/>
          <w:lang w:val="en-GB"/>
        </w:rPr>
        <w:t>) which entity has provided the bulk of vaccines against horse sickness in the past and (ii) what is this entity’s relationship with the national Department of Agriculture, Land Reform and Rural Development?</w:t>
      </w:r>
    </w:p>
    <w:p w14:paraId="792FE7A8" w14:textId="77777777" w:rsidR="00D66A02" w:rsidRPr="00D66A02" w:rsidRDefault="00D66A02" w:rsidP="00D66A02">
      <w:pPr>
        <w:spacing w:after="0" w:line="312" w:lineRule="auto"/>
        <w:contextualSpacing/>
        <w:jc w:val="both"/>
        <w:rPr>
          <w:rFonts w:ascii="Tahoma" w:hAnsi="Tahoma" w:cs="Tahoma"/>
          <w:color w:val="000000" w:themeColor="text1"/>
          <w:lang w:val="en-GB"/>
        </w:rPr>
      </w:pPr>
    </w:p>
    <w:p w14:paraId="3DD7044E" w14:textId="77777777" w:rsidR="00D66A02" w:rsidRPr="00D66A02" w:rsidRDefault="00D66A02" w:rsidP="00D66A02">
      <w:pPr>
        <w:spacing w:after="0" w:line="312" w:lineRule="auto"/>
        <w:contextualSpacing/>
        <w:jc w:val="both"/>
        <w:rPr>
          <w:rFonts w:ascii="Tahoma" w:hAnsi="Tahoma" w:cs="Tahoma"/>
          <w:b/>
          <w:color w:val="000000" w:themeColor="text1"/>
        </w:rPr>
      </w:pPr>
      <w:r w:rsidRPr="00D66A02">
        <w:rPr>
          <w:rFonts w:ascii="Tahoma" w:hAnsi="Tahoma" w:cs="Tahoma"/>
          <w:b/>
          <w:color w:val="000000" w:themeColor="text1"/>
        </w:rPr>
        <w:t>THE MINISTER OF AGRICULTURE:</w:t>
      </w:r>
    </w:p>
    <w:p w14:paraId="7CCCE9F1" w14:textId="77777777" w:rsidR="00D66A02" w:rsidRPr="00D66A02" w:rsidRDefault="00D66A02" w:rsidP="00D66A02">
      <w:pPr>
        <w:spacing w:after="0" w:line="312" w:lineRule="auto"/>
        <w:contextualSpacing/>
        <w:jc w:val="both"/>
        <w:rPr>
          <w:rFonts w:ascii="Tahoma" w:hAnsi="Tahoma" w:cs="Tahoma"/>
          <w:color w:val="000000" w:themeColor="text1"/>
        </w:rPr>
      </w:pPr>
    </w:p>
    <w:p w14:paraId="5C37B8F0" w14:textId="77777777" w:rsidR="00D66A02" w:rsidRPr="00D66A02" w:rsidRDefault="00D66A02" w:rsidP="00D66A02">
      <w:pPr>
        <w:spacing w:after="0" w:line="312" w:lineRule="auto"/>
        <w:ind w:left="360" w:hanging="360"/>
        <w:jc w:val="both"/>
        <w:rPr>
          <w:rFonts w:ascii="Tahoma" w:hAnsi="Tahoma" w:cs="Tahoma"/>
          <w:b/>
          <w:color w:val="000000" w:themeColor="text1"/>
          <w:lang w:val="en-GB"/>
        </w:rPr>
      </w:pPr>
      <w:r w:rsidRPr="00D66A02">
        <w:rPr>
          <w:rFonts w:ascii="Tahoma" w:hAnsi="Tahoma" w:cs="Tahoma"/>
          <w:b/>
          <w:bCs/>
          <w:color w:val="000000" w:themeColor="text1"/>
          <w:lang w:val="en-GB"/>
        </w:rPr>
        <w:t xml:space="preserve">15. </w:t>
      </w:r>
      <w:r w:rsidRPr="00D66A02">
        <w:rPr>
          <w:rFonts w:ascii="Tahoma" w:hAnsi="Tahoma" w:cs="Tahoma"/>
          <w:b/>
          <w:bCs/>
          <w:color w:val="000000" w:themeColor="text1"/>
          <w:lang w:val="en-GB"/>
        </w:rPr>
        <w:tab/>
      </w:r>
      <w:r w:rsidRPr="00D66A02">
        <w:rPr>
          <w:rFonts w:ascii="Tahoma" w:hAnsi="Tahoma" w:cs="Tahoma"/>
          <w:b/>
          <w:bCs/>
          <w:color w:val="000000" w:themeColor="text1"/>
          <w:lang w:val="en-GB"/>
        </w:rPr>
        <w:tab/>
        <w:t xml:space="preserve">Mr A P van der Westhuizen to ask </w:t>
      </w:r>
      <w:r w:rsidRPr="00D66A02">
        <w:rPr>
          <w:rFonts w:ascii="Tahoma" w:hAnsi="Tahoma" w:cs="Tahoma"/>
          <w:b/>
          <w:color w:val="000000" w:themeColor="text1"/>
          <w:lang w:val="en-GB"/>
        </w:rPr>
        <w:t>Dr I H Meyer, Minister of Agriculture:</w:t>
      </w:r>
    </w:p>
    <w:p w14:paraId="60BEA8BA" w14:textId="77777777" w:rsidR="00D66A02" w:rsidRPr="00D66A02" w:rsidRDefault="00D66A02" w:rsidP="00D66A02">
      <w:pPr>
        <w:tabs>
          <w:tab w:val="left" w:pos="993"/>
        </w:tabs>
        <w:spacing w:after="0" w:line="312" w:lineRule="auto"/>
        <w:ind w:left="567"/>
        <w:jc w:val="both"/>
        <w:rPr>
          <w:rFonts w:ascii="Tahoma" w:hAnsi="Tahoma" w:cs="Tahoma"/>
          <w:color w:val="000000" w:themeColor="text1"/>
          <w:highlight w:val="yellow"/>
        </w:rPr>
      </w:pPr>
    </w:p>
    <w:p w14:paraId="0D5BC3BC" w14:textId="77777777" w:rsidR="00D66A02" w:rsidRPr="00D66A02" w:rsidRDefault="00D66A02" w:rsidP="00D66A02">
      <w:pPr>
        <w:tabs>
          <w:tab w:val="left" w:pos="992"/>
        </w:tabs>
        <w:spacing w:after="0" w:line="312" w:lineRule="auto"/>
        <w:ind w:left="426" w:firstLine="270"/>
        <w:jc w:val="both"/>
        <w:rPr>
          <w:rFonts w:ascii="Tahoma" w:hAnsi="Tahoma" w:cs="Tahoma"/>
          <w:color w:val="000000" w:themeColor="text1"/>
        </w:rPr>
      </w:pPr>
      <w:r w:rsidRPr="00D66A02">
        <w:rPr>
          <w:rFonts w:ascii="Tahoma" w:hAnsi="Tahoma" w:cs="Tahoma"/>
          <w:color w:val="000000" w:themeColor="text1"/>
        </w:rPr>
        <w:t>(a)</w:t>
      </w:r>
      <w:r w:rsidRPr="00D66A02">
        <w:rPr>
          <w:rFonts w:ascii="Tahoma" w:eastAsia="Times New Roman" w:hAnsi="Tahoma" w:cs="Tahoma"/>
          <w:b/>
          <w:bCs/>
          <w:color w:val="202124"/>
          <w:lang w:eastAsia="en-ZA"/>
        </w:rPr>
        <w:t xml:space="preserve"> </w:t>
      </w:r>
      <w:r w:rsidRPr="00D66A02">
        <w:rPr>
          <w:rFonts w:ascii="Tahoma" w:eastAsia="Times New Roman" w:hAnsi="Tahoma" w:cs="Tahoma"/>
          <w:b/>
          <w:bCs/>
          <w:color w:val="202124"/>
          <w:lang w:eastAsia="en-ZA"/>
        </w:rPr>
        <w:tab/>
      </w:r>
      <w:r w:rsidRPr="00D66A02">
        <w:rPr>
          <w:rFonts w:ascii="Tahoma" w:hAnsi="Tahoma" w:cs="Tahoma"/>
          <w:bCs/>
          <w:color w:val="000000" w:themeColor="text1"/>
        </w:rPr>
        <w:t>Signs of African horse sickness may include:</w:t>
      </w:r>
    </w:p>
    <w:p w14:paraId="1470C6CF" w14:textId="77777777" w:rsidR="00D66A02" w:rsidRPr="00D66A02" w:rsidRDefault="00D66A02" w:rsidP="00D66A02">
      <w:pPr>
        <w:numPr>
          <w:ilvl w:val="0"/>
          <w:numId w:val="38"/>
        </w:numPr>
        <w:tabs>
          <w:tab w:val="left" w:pos="992"/>
        </w:tabs>
        <w:spacing w:after="0" w:line="312" w:lineRule="auto"/>
        <w:jc w:val="both"/>
        <w:rPr>
          <w:rFonts w:ascii="Tahoma" w:hAnsi="Tahoma" w:cs="Tahoma"/>
          <w:color w:val="000000" w:themeColor="text1"/>
        </w:rPr>
      </w:pPr>
      <w:r w:rsidRPr="00D66A02">
        <w:rPr>
          <w:rFonts w:ascii="Tahoma" w:hAnsi="Tahoma" w:cs="Tahoma"/>
          <w:color w:val="000000" w:themeColor="text1"/>
        </w:rPr>
        <w:t>Swelling and redness around the eyes and elsewhere on the face</w:t>
      </w:r>
    </w:p>
    <w:p w14:paraId="4587BFED" w14:textId="77777777" w:rsidR="00D66A02" w:rsidRPr="00D66A02" w:rsidRDefault="00D66A02" w:rsidP="00D66A02">
      <w:pPr>
        <w:numPr>
          <w:ilvl w:val="0"/>
          <w:numId w:val="38"/>
        </w:numPr>
        <w:tabs>
          <w:tab w:val="left" w:pos="992"/>
        </w:tabs>
        <w:spacing w:after="0" w:line="312" w:lineRule="auto"/>
        <w:jc w:val="both"/>
        <w:rPr>
          <w:rFonts w:ascii="Tahoma" w:hAnsi="Tahoma" w:cs="Tahoma"/>
          <w:color w:val="000000" w:themeColor="text1"/>
        </w:rPr>
      </w:pPr>
      <w:r w:rsidRPr="00D66A02">
        <w:rPr>
          <w:rFonts w:ascii="Tahoma" w:hAnsi="Tahoma" w:cs="Tahoma"/>
          <w:color w:val="000000" w:themeColor="text1"/>
        </w:rPr>
        <w:t>Frothing and discharge from nostrils</w:t>
      </w:r>
    </w:p>
    <w:p w14:paraId="03DAC0F1" w14:textId="77777777" w:rsidR="00D66A02" w:rsidRPr="00D66A02" w:rsidRDefault="00D66A02" w:rsidP="00D66A02">
      <w:pPr>
        <w:numPr>
          <w:ilvl w:val="0"/>
          <w:numId w:val="38"/>
        </w:numPr>
        <w:tabs>
          <w:tab w:val="left" w:pos="992"/>
        </w:tabs>
        <w:spacing w:after="0" w:line="312" w:lineRule="auto"/>
        <w:jc w:val="both"/>
        <w:rPr>
          <w:rFonts w:ascii="Tahoma" w:hAnsi="Tahoma" w:cs="Tahoma"/>
          <w:color w:val="000000" w:themeColor="text1"/>
        </w:rPr>
      </w:pPr>
      <w:r w:rsidRPr="00D66A02">
        <w:rPr>
          <w:rFonts w:ascii="Tahoma" w:hAnsi="Tahoma" w:cs="Tahoma"/>
          <w:color w:val="000000" w:themeColor="text1"/>
        </w:rPr>
        <w:t>Fever</w:t>
      </w:r>
    </w:p>
    <w:p w14:paraId="7A2888DB" w14:textId="77777777" w:rsidR="00D66A02" w:rsidRPr="00D66A02" w:rsidRDefault="00D66A02" w:rsidP="00D66A02">
      <w:pPr>
        <w:numPr>
          <w:ilvl w:val="0"/>
          <w:numId w:val="38"/>
        </w:numPr>
        <w:tabs>
          <w:tab w:val="left" w:pos="992"/>
        </w:tabs>
        <w:spacing w:after="0" w:line="312" w:lineRule="auto"/>
        <w:jc w:val="both"/>
        <w:rPr>
          <w:rFonts w:ascii="Tahoma" w:hAnsi="Tahoma" w:cs="Tahoma"/>
          <w:color w:val="000000" w:themeColor="text1"/>
        </w:rPr>
      </w:pPr>
      <w:r w:rsidRPr="00D66A02">
        <w:rPr>
          <w:rFonts w:ascii="Tahoma" w:hAnsi="Tahoma" w:cs="Tahoma"/>
          <w:color w:val="000000" w:themeColor="text1"/>
        </w:rPr>
        <w:t>Slow and heavy breathing</w:t>
      </w:r>
    </w:p>
    <w:p w14:paraId="00173951" w14:textId="77777777" w:rsidR="00D66A02" w:rsidRPr="00D66A02" w:rsidRDefault="00D66A02" w:rsidP="00D66A02">
      <w:pPr>
        <w:numPr>
          <w:ilvl w:val="0"/>
          <w:numId w:val="38"/>
        </w:numPr>
        <w:tabs>
          <w:tab w:val="left" w:pos="992"/>
        </w:tabs>
        <w:spacing w:after="0" w:line="312" w:lineRule="auto"/>
        <w:jc w:val="both"/>
        <w:rPr>
          <w:rFonts w:ascii="Tahoma" w:hAnsi="Tahoma" w:cs="Tahoma"/>
          <w:color w:val="000000" w:themeColor="text1"/>
        </w:rPr>
      </w:pPr>
      <w:r w:rsidRPr="00D66A02">
        <w:rPr>
          <w:rFonts w:ascii="Tahoma" w:hAnsi="Tahoma" w:cs="Tahoma"/>
          <w:color w:val="000000" w:themeColor="text1"/>
        </w:rPr>
        <w:t>Coughing</w:t>
      </w:r>
    </w:p>
    <w:p w14:paraId="15FE805E" w14:textId="77777777" w:rsidR="00D66A02" w:rsidRPr="00D66A02" w:rsidRDefault="00D66A02" w:rsidP="00D66A02">
      <w:pPr>
        <w:numPr>
          <w:ilvl w:val="0"/>
          <w:numId w:val="38"/>
        </w:numPr>
        <w:tabs>
          <w:tab w:val="left" w:pos="992"/>
        </w:tabs>
        <w:spacing w:after="0" w:line="312" w:lineRule="auto"/>
        <w:jc w:val="both"/>
        <w:rPr>
          <w:rFonts w:ascii="Tahoma" w:hAnsi="Tahoma" w:cs="Tahoma"/>
          <w:color w:val="000000" w:themeColor="text1"/>
        </w:rPr>
      </w:pPr>
      <w:r w:rsidRPr="00D66A02">
        <w:rPr>
          <w:rFonts w:ascii="Tahoma" w:hAnsi="Tahoma" w:cs="Tahoma"/>
          <w:color w:val="000000" w:themeColor="text1"/>
        </w:rPr>
        <w:t>Swollen face</w:t>
      </w:r>
    </w:p>
    <w:p w14:paraId="5F8F4281" w14:textId="77777777" w:rsidR="00D66A02" w:rsidRPr="00D66A02" w:rsidRDefault="00D66A02" w:rsidP="00D66A02">
      <w:pPr>
        <w:tabs>
          <w:tab w:val="left" w:pos="992"/>
        </w:tabs>
        <w:spacing w:after="0" w:line="312" w:lineRule="auto"/>
        <w:ind w:left="360"/>
        <w:jc w:val="both"/>
        <w:rPr>
          <w:rFonts w:ascii="Tahoma" w:hAnsi="Tahoma" w:cs="Tahoma"/>
          <w:color w:val="000000" w:themeColor="text1"/>
        </w:rPr>
      </w:pPr>
    </w:p>
    <w:p w14:paraId="15F74ABE" w14:textId="77777777" w:rsidR="00D66A02" w:rsidRPr="00D66A02" w:rsidRDefault="00D66A02" w:rsidP="00D66A02">
      <w:pPr>
        <w:tabs>
          <w:tab w:val="left" w:pos="992"/>
        </w:tabs>
        <w:spacing w:after="0" w:line="312" w:lineRule="auto"/>
        <w:ind w:left="720"/>
        <w:jc w:val="both"/>
        <w:rPr>
          <w:rFonts w:ascii="Tahoma" w:hAnsi="Tahoma" w:cs="Tahoma"/>
          <w:color w:val="000000" w:themeColor="text1"/>
        </w:rPr>
      </w:pPr>
      <w:r w:rsidRPr="00D66A02">
        <w:rPr>
          <w:rFonts w:ascii="Tahoma" w:hAnsi="Tahoma" w:cs="Tahoma"/>
          <w:color w:val="000000" w:themeColor="text1"/>
        </w:rPr>
        <w:t>Risks are:</w:t>
      </w:r>
    </w:p>
    <w:p w14:paraId="4AFB104C" w14:textId="77777777" w:rsidR="00D66A02" w:rsidRPr="00D66A02" w:rsidRDefault="00D66A02" w:rsidP="00D66A02">
      <w:pPr>
        <w:pStyle w:val="ListParagraph"/>
        <w:numPr>
          <w:ilvl w:val="0"/>
          <w:numId w:val="39"/>
        </w:numPr>
        <w:spacing w:line="312" w:lineRule="auto"/>
        <w:ind w:left="1134"/>
        <w:contextualSpacing/>
        <w:jc w:val="both"/>
        <w:rPr>
          <w:rFonts w:ascii="Tahoma" w:hAnsi="Tahoma" w:cs="Tahoma"/>
          <w:color w:val="000000" w:themeColor="text1"/>
        </w:rPr>
      </w:pPr>
      <w:r w:rsidRPr="00D66A02">
        <w:rPr>
          <w:rFonts w:ascii="Tahoma" w:hAnsi="Tahoma" w:cs="Tahoma"/>
          <w:color w:val="000000" w:themeColor="text1"/>
        </w:rPr>
        <w:t xml:space="preserve">Introduction of AHS incubating horses from African Horse </w:t>
      </w:r>
      <w:proofErr w:type="gramStart"/>
      <w:r w:rsidRPr="00D66A02">
        <w:rPr>
          <w:rFonts w:ascii="Tahoma" w:hAnsi="Tahoma" w:cs="Tahoma"/>
          <w:color w:val="000000" w:themeColor="text1"/>
        </w:rPr>
        <w:t>Sickness  (</w:t>
      </w:r>
      <w:proofErr w:type="gramEnd"/>
      <w:r w:rsidRPr="00D66A02">
        <w:rPr>
          <w:rFonts w:ascii="Tahoma" w:hAnsi="Tahoma" w:cs="Tahoma"/>
          <w:color w:val="000000" w:themeColor="text1"/>
        </w:rPr>
        <w:t>AHS)endemic/infected areas of South Africa (where there is absence of active investigation and restrictions when outbreaks of AHS occur) to the AHS Controlled and Free zone.</w:t>
      </w:r>
    </w:p>
    <w:p w14:paraId="1CAD1312" w14:textId="77777777" w:rsidR="00D66A02" w:rsidRPr="00D66A02" w:rsidRDefault="00D66A02" w:rsidP="00D66A02">
      <w:pPr>
        <w:pStyle w:val="ListParagraph"/>
        <w:numPr>
          <w:ilvl w:val="0"/>
          <w:numId w:val="39"/>
        </w:numPr>
        <w:spacing w:line="312" w:lineRule="auto"/>
        <w:ind w:left="1134"/>
        <w:contextualSpacing/>
        <w:jc w:val="both"/>
        <w:rPr>
          <w:rFonts w:ascii="Tahoma" w:hAnsi="Tahoma" w:cs="Tahoma"/>
          <w:color w:val="000000" w:themeColor="text1"/>
        </w:rPr>
      </w:pPr>
      <w:r w:rsidRPr="00D66A02">
        <w:rPr>
          <w:rFonts w:ascii="Tahoma" w:hAnsi="Tahoma" w:cs="Tahoma"/>
          <w:color w:val="000000" w:themeColor="text1"/>
        </w:rPr>
        <w:t>Vaccinating at the wrong times of the year – vaccination is recommended to be done between June and October.</w:t>
      </w:r>
    </w:p>
    <w:p w14:paraId="36C15CC0" w14:textId="77777777" w:rsidR="00D66A02" w:rsidRPr="00D66A02" w:rsidRDefault="00D66A02" w:rsidP="00D66A02">
      <w:pPr>
        <w:pStyle w:val="ListParagraph"/>
        <w:numPr>
          <w:ilvl w:val="0"/>
          <w:numId w:val="39"/>
        </w:numPr>
        <w:spacing w:line="312" w:lineRule="auto"/>
        <w:ind w:left="1134"/>
        <w:contextualSpacing/>
        <w:jc w:val="both"/>
        <w:rPr>
          <w:rFonts w:ascii="Tahoma" w:hAnsi="Tahoma" w:cs="Tahoma"/>
          <w:color w:val="000000" w:themeColor="text1"/>
        </w:rPr>
      </w:pPr>
      <w:r w:rsidRPr="00D66A02">
        <w:rPr>
          <w:rFonts w:ascii="Tahoma" w:hAnsi="Tahoma" w:cs="Tahoma"/>
          <w:color w:val="000000" w:themeColor="text1"/>
        </w:rPr>
        <w:t xml:space="preserve">Vaccine handling and following of vaccination guidelines.  </w:t>
      </w:r>
    </w:p>
    <w:p w14:paraId="331008F8" w14:textId="77777777" w:rsidR="00D66A02" w:rsidRPr="00D66A02" w:rsidRDefault="00D66A02" w:rsidP="00D66A02">
      <w:pPr>
        <w:tabs>
          <w:tab w:val="left" w:pos="992"/>
        </w:tabs>
        <w:spacing w:after="0" w:line="312" w:lineRule="auto"/>
        <w:ind w:firstLine="270"/>
        <w:jc w:val="both"/>
        <w:rPr>
          <w:rFonts w:ascii="Tahoma" w:hAnsi="Tahoma" w:cs="Tahoma"/>
          <w:color w:val="000000" w:themeColor="text1"/>
        </w:rPr>
      </w:pPr>
      <w:r w:rsidRPr="00D66A02">
        <w:rPr>
          <w:rFonts w:ascii="Tahoma" w:hAnsi="Tahoma" w:cs="Tahoma"/>
          <w:color w:val="000000" w:themeColor="text1"/>
        </w:rPr>
        <w:t xml:space="preserve">  </w:t>
      </w:r>
    </w:p>
    <w:p w14:paraId="0934D60F" w14:textId="77777777" w:rsidR="00D66A02" w:rsidRPr="00D66A02" w:rsidRDefault="00D66A02" w:rsidP="00D66A02">
      <w:pPr>
        <w:pStyle w:val="ListParagraph"/>
        <w:numPr>
          <w:ilvl w:val="1"/>
          <w:numId w:val="38"/>
        </w:numPr>
        <w:spacing w:line="312" w:lineRule="auto"/>
        <w:ind w:left="1418" w:hanging="709"/>
        <w:contextualSpacing/>
        <w:jc w:val="both"/>
        <w:rPr>
          <w:rFonts w:ascii="Tahoma" w:hAnsi="Tahoma" w:cs="Tahoma"/>
          <w:color w:val="000000" w:themeColor="text1"/>
        </w:rPr>
      </w:pPr>
      <w:r w:rsidRPr="00D66A02">
        <w:rPr>
          <w:rFonts w:ascii="Tahoma" w:hAnsi="Tahoma" w:cs="Tahoma"/>
          <w:color w:val="000000" w:themeColor="text1"/>
        </w:rPr>
        <w:t>(</w:t>
      </w:r>
      <w:proofErr w:type="spellStart"/>
      <w:r w:rsidRPr="00D66A02">
        <w:rPr>
          <w:rFonts w:ascii="Tahoma" w:hAnsi="Tahoma" w:cs="Tahoma"/>
          <w:color w:val="000000" w:themeColor="text1"/>
        </w:rPr>
        <w:t>i</w:t>
      </w:r>
      <w:proofErr w:type="spellEnd"/>
      <w:r w:rsidRPr="00D66A02">
        <w:rPr>
          <w:rFonts w:ascii="Tahoma" w:hAnsi="Tahoma" w:cs="Tahoma"/>
          <w:color w:val="000000" w:themeColor="text1"/>
        </w:rPr>
        <w:t>) Owners are usually urged to:</w:t>
      </w:r>
    </w:p>
    <w:p w14:paraId="4B04A742" w14:textId="77777777" w:rsidR="00D66A02" w:rsidRPr="00D66A02" w:rsidRDefault="00D66A02" w:rsidP="00D66A02">
      <w:pPr>
        <w:numPr>
          <w:ilvl w:val="0"/>
          <w:numId w:val="37"/>
        </w:numPr>
        <w:tabs>
          <w:tab w:val="clear" w:pos="720"/>
          <w:tab w:val="num" w:pos="1080"/>
        </w:tabs>
        <w:spacing w:after="0" w:line="312" w:lineRule="auto"/>
        <w:ind w:left="1843"/>
        <w:jc w:val="both"/>
        <w:rPr>
          <w:rFonts w:ascii="Tahoma" w:eastAsia="MS Mincho" w:hAnsi="Tahoma" w:cs="Tahoma"/>
        </w:rPr>
      </w:pPr>
      <w:r w:rsidRPr="00D66A02">
        <w:rPr>
          <w:rFonts w:ascii="Tahoma" w:eastAsia="MS Mincho" w:hAnsi="Tahoma" w:cs="Tahoma"/>
        </w:rPr>
        <w:lastRenderedPageBreak/>
        <w:t xml:space="preserve">stable their horses overnight or move to high-lying </w:t>
      </w:r>
      <w:proofErr w:type="gramStart"/>
      <w:r w:rsidRPr="00D66A02">
        <w:rPr>
          <w:rFonts w:ascii="Tahoma" w:eastAsia="MS Mincho" w:hAnsi="Tahoma" w:cs="Tahoma"/>
        </w:rPr>
        <w:t>areas</w:t>
      </w:r>
      <w:proofErr w:type="gramEnd"/>
      <w:r w:rsidRPr="00D66A02">
        <w:rPr>
          <w:rFonts w:ascii="Tahoma" w:eastAsia="MS Mincho" w:hAnsi="Tahoma" w:cs="Tahoma"/>
        </w:rPr>
        <w:t xml:space="preserve"> if possible, from 2 hours before sunset until 2 hours after sunrise while the midges are active. </w:t>
      </w:r>
    </w:p>
    <w:p w14:paraId="0C917675" w14:textId="77777777" w:rsidR="00D66A02" w:rsidRPr="00D66A02" w:rsidRDefault="00D66A02" w:rsidP="00D66A02">
      <w:pPr>
        <w:numPr>
          <w:ilvl w:val="0"/>
          <w:numId w:val="37"/>
        </w:numPr>
        <w:tabs>
          <w:tab w:val="clear" w:pos="720"/>
          <w:tab w:val="num" w:pos="1080"/>
        </w:tabs>
        <w:spacing w:after="0" w:line="312" w:lineRule="auto"/>
        <w:ind w:left="1843"/>
        <w:jc w:val="both"/>
        <w:rPr>
          <w:rFonts w:ascii="Tahoma" w:eastAsia="MS Mincho" w:hAnsi="Tahoma" w:cs="Tahoma"/>
        </w:rPr>
      </w:pPr>
      <w:r w:rsidRPr="00D66A02">
        <w:rPr>
          <w:rFonts w:ascii="Tahoma" w:eastAsia="MS Mincho" w:hAnsi="Tahoma" w:cs="Tahoma"/>
        </w:rPr>
        <w:t>to ensure all horses are correctly vaccinated, especially if they are in high-risk areas and not stabled.</w:t>
      </w:r>
    </w:p>
    <w:p w14:paraId="437A140F" w14:textId="77777777" w:rsidR="00D66A02" w:rsidRPr="00D66A02" w:rsidRDefault="00D66A02" w:rsidP="00D66A02">
      <w:pPr>
        <w:numPr>
          <w:ilvl w:val="0"/>
          <w:numId w:val="37"/>
        </w:numPr>
        <w:tabs>
          <w:tab w:val="clear" w:pos="720"/>
          <w:tab w:val="num" w:pos="1080"/>
        </w:tabs>
        <w:spacing w:after="0" w:line="312" w:lineRule="auto"/>
        <w:ind w:left="1843"/>
        <w:jc w:val="both"/>
        <w:rPr>
          <w:rFonts w:ascii="Tahoma" w:eastAsia="MS Mincho" w:hAnsi="Tahoma" w:cs="Tahoma"/>
        </w:rPr>
      </w:pPr>
      <w:r w:rsidRPr="00D66A02">
        <w:rPr>
          <w:rFonts w:ascii="Tahoma" w:eastAsia="MS Mincho" w:hAnsi="Tahoma" w:cs="Tahoma"/>
        </w:rPr>
        <w:t>ensure horses are also treated with insect repellents daily.</w:t>
      </w:r>
    </w:p>
    <w:p w14:paraId="3D606E13" w14:textId="77777777" w:rsidR="00D66A02" w:rsidRPr="00D66A02" w:rsidRDefault="00D66A02" w:rsidP="00D66A02">
      <w:pPr>
        <w:numPr>
          <w:ilvl w:val="0"/>
          <w:numId w:val="37"/>
        </w:numPr>
        <w:tabs>
          <w:tab w:val="clear" w:pos="720"/>
        </w:tabs>
        <w:spacing w:after="0" w:line="312" w:lineRule="auto"/>
        <w:ind w:left="1701"/>
        <w:jc w:val="both"/>
        <w:rPr>
          <w:rFonts w:ascii="Tahoma" w:eastAsia="MS Mincho" w:hAnsi="Tahoma" w:cs="Tahoma"/>
        </w:rPr>
      </w:pPr>
      <w:r w:rsidRPr="00D66A02">
        <w:rPr>
          <w:rFonts w:ascii="Tahoma" w:eastAsia="MS Mincho" w:hAnsi="Tahoma" w:cs="Tahoma"/>
        </w:rPr>
        <w:t>obtain permission for a</w:t>
      </w:r>
      <w:r w:rsidRPr="00D66A02">
        <w:rPr>
          <w:rFonts w:ascii="Tahoma" w:hAnsi="Tahoma" w:cs="Tahoma"/>
        </w:rPr>
        <w:t>ll movements from their local State and Private veterinarians, and to ensure that the movement is approved by the State Veterinarian Boland, if it is into the Western Cape.</w:t>
      </w:r>
    </w:p>
    <w:p w14:paraId="376B9496" w14:textId="77777777" w:rsidR="00D66A02" w:rsidRPr="00D66A02" w:rsidRDefault="00D66A02" w:rsidP="00D66A02">
      <w:pPr>
        <w:numPr>
          <w:ilvl w:val="0"/>
          <w:numId w:val="37"/>
        </w:numPr>
        <w:tabs>
          <w:tab w:val="clear" w:pos="720"/>
        </w:tabs>
        <w:spacing w:after="0" w:line="312" w:lineRule="auto"/>
        <w:ind w:left="1701"/>
        <w:jc w:val="both"/>
        <w:rPr>
          <w:rFonts w:ascii="Tahoma" w:eastAsia="MS Mincho" w:hAnsi="Tahoma" w:cs="Tahoma"/>
          <w:color w:val="000000"/>
        </w:rPr>
      </w:pPr>
      <w:r w:rsidRPr="00D66A02">
        <w:rPr>
          <w:rFonts w:ascii="Tahoma" w:eastAsia="MS Mincho" w:hAnsi="Tahoma" w:cs="Tahoma"/>
        </w:rPr>
        <w:t>not move horses into the Western Cape AHS Controlled Area unless it is absolutely essential</w:t>
      </w:r>
      <w:r w:rsidRPr="00D66A02">
        <w:rPr>
          <w:rFonts w:ascii="Tahoma" w:eastAsia="MS Mincho" w:hAnsi="Tahoma" w:cs="Tahoma"/>
          <w:color w:val="0000FF"/>
        </w:rPr>
        <w:t xml:space="preserve"> </w:t>
      </w:r>
      <w:r w:rsidRPr="00D66A02">
        <w:rPr>
          <w:rFonts w:ascii="Tahoma" w:eastAsia="MS Mincho" w:hAnsi="Tahoma" w:cs="Tahoma"/>
          <w:color w:val="000000"/>
        </w:rPr>
        <w:t>and has been arranged in advance with the State Veterinarian, Boland.</w:t>
      </w:r>
    </w:p>
    <w:p w14:paraId="3530157C" w14:textId="77777777" w:rsidR="00D66A02" w:rsidRPr="00D66A02" w:rsidRDefault="00D66A02" w:rsidP="00D66A02">
      <w:pPr>
        <w:spacing w:after="0" w:line="312" w:lineRule="auto"/>
        <w:ind w:left="360"/>
        <w:jc w:val="both"/>
        <w:rPr>
          <w:rFonts w:ascii="Tahoma" w:hAnsi="Tahoma" w:cs="Tahoma"/>
          <w:color w:val="000000" w:themeColor="text1"/>
        </w:rPr>
      </w:pPr>
    </w:p>
    <w:p w14:paraId="10B50B78" w14:textId="77777777" w:rsidR="00D66A02" w:rsidRPr="00D66A02" w:rsidRDefault="00D66A02" w:rsidP="00D66A02">
      <w:pPr>
        <w:pStyle w:val="ListParagraph"/>
        <w:spacing w:line="312" w:lineRule="auto"/>
        <w:ind w:left="1080"/>
        <w:jc w:val="both"/>
        <w:rPr>
          <w:rFonts w:ascii="Tahoma" w:hAnsi="Tahoma" w:cs="Tahoma"/>
          <w:color w:val="000000" w:themeColor="text1"/>
        </w:rPr>
      </w:pPr>
      <w:r w:rsidRPr="00D66A02">
        <w:rPr>
          <w:rFonts w:ascii="Tahoma" w:hAnsi="Tahoma" w:cs="Tahoma"/>
          <w:color w:val="000000" w:themeColor="text1"/>
        </w:rPr>
        <w:t xml:space="preserve">(ii) There has been sporadic shortages of vaccines during critical periods when owners had to vaccinate their animals whilst they could not procure vaccines as suppliers had no stock. </w:t>
      </w:r>
    </w:p>
    <w:p w14:paraId="0C85B0C5" w14:textId="77777777" w:rsidR="00D66A02" w:rsidRPr="00D66A02" w:rsidRDefault="00D66A02" w:rsidP="00D66A02">
      <w:pPr>
        <w:pStyle w:val="ListParagraph"/>
        <w:spacing w:line="312" w:lineRule="auto"/>
        <w:ind w:left="1080"/>
        <w:jc w:val="both"/>
        <w:rPr>
          <w:rFonts w:ascii="Tahoma" w:hAnsi="Tahoma" w:cs="Tahoma"/>
          <w:color w:val="000000" w:themeColor="text1"/>
        </w:rPr>
      </w:pPr>
    </w:p>
    <w:p w14:paraId="7FDB358D" w14:textId="77777777" w:rsidR="00D66A02" w:rsidRPr="00D66A02" w:rsidRDefault="00D66A02" w:rsidP="00D66A02">
      <w:pPr>
        <w:pStyle w:val="ListParagraph"/>
        <w:numPr>
          <w:ilvl w:val="1"/>
          <w:numId w:val="38"/>
        </w:numPr>
        <w:spacing w:line="312" w:lineRule="auto"/>
        <w:ind w:left="1134" w:hanging="567"/>
        <w:contextualSpacing/>
        <w:jc w:val="both"/>
        <w:rPr>
          <w:rFonts w:ascii="Tahoma" w:hAnsi="Tahoma" w:cs="Tahoma"/>
          <w:color w:val="000000" w:themeColor="text1"/>
        </w:rPr>
      </w:pPr>
      <w:r w:rsidRPr="00D66A02">
        <w:rPr>
          <w:rFonts w:ascii="Tahoma" w:hAnsi="Tahoma" w:cs="Tahoma"/>
          <w:color w:val="000000" w:themeColor="text1"/>
        </w:rPr>
        <w:t>(</w:t>
      </w:r>
      <w:proofErr w:type="spellStart"/>
      <w:r w:rsidRPr="00D66A02">
        <w:rPr>
          <w:rFonts w:ascii="Tahoma" w:hAnsi="Tahoma" w:cs="Tahoma"/>
          <w:color w:val="000000" w:themeColor="text1"/>
        </w:rPr>
        <w:t>i</w:t>
      </w:r>
      <w:proofErr w:type="spellEnd"/>
      <w:r w:rsidRPr="00D66A02">
        <w:rPr>
          <w:rFonts w:ascii="Tahoma" w:hAnsi="Tahoma" w:cs="Tahoma"/>
          <w:color w:val="000000" w:themeColor="text1"/>
        </w:rPr>
        <w:t xml:space="preserve">)  </w:t>
      </w:r>
      <w:proofErr w:type="spellStart"/>
      <w:r w:rsidRPr="00D66A02">
        <w:rPr>
          <w:rFonts w:ascii="Tahoma" w:hAnsi="Tahoma" w:cs="Tahoma"/>
          <w:color w:val="000000" w:themeColor="text1"/>
        </w:rPr>
        <w:t>Onderstepoort</w:t>
      </w:r>
      <w:proofErr w:type="spellEnd"/>
      <w:r w:rsidRPr="00D66A02">
        <w:rPr>
          <w:rFonts w:ascii="Tahoma" w:hAnsi="Tahoma" w:cs="Tahoma"/>
          <w:color w:val="000000" w:themeColor="text1"/>
        </w:rPr>
        <w:t xml:space="preserve"> Biological Products (OBP) </w:t>
      </w:r>
    </w:p>
    <w:p w14:paraId="17A26713" w14:textId="77777777" w:rsidR="00D66A02" w:rsidRPr="00D66A02" w:rsidRDefault="00D66A02" w:rsidP="00D66A02">
      <w:pPr>
        <w:pStyle w:val="ListParagraph"/>
        <w:spacing w:line="312" w:lineRule="auto"/>
        <w:ind w:left="1440" w:hanging="306"/>
        <w:jc w:val="both"/>
        <w:rPr>
          <w:rFonts w:ascii="Tahoma" w:hAnsi="Tahoma" w:cs="Tahoma"/>
          <w:color w:val="000000" w:themeColor="text1"/>
        </w:rPr>
      </w:pPr>
      <w:r w:rsidRPr="00D66A02">
        <w:rPr>
          <w:rFonts w:ascii="Tahoma" w:hAnsi="Tahoma" w:cs="Tahoma"/>
          <w:color w:val="000000" w:themeColor="text1"/>
        </w:rPr>
        <w:t xml:space="preserve">(ii) </w:t>
      </w:r>
      <w:proofErr w:type="spellStart"/>
      <w:r w:rsidRPr="00D66A02">
        <w:rPr>
          <w:rFonts w:ascii="Tahoma" w:hAnsi="Tahoma" w:cs="Tahoma"/>
          <w:color w:val="000000" w:themeColor="text1"/>
        </w:rPr>
        <w:t>Onderstepoort</w:t>
      </w:r>
      <w:proofErr w:type="spellEnd"/>
      <w:r w:rsidRPr="00D66A02">
        <w:rPr>
          <w:rFonts w:ascii="Tahoma" w:hAnsi="Tahoma" w:cs="Tahoma"/>
          <w:color w:val="000000" w:themeColor="text1"/>
        </w:rPr>
        <w:t xml:space="preserve"> Biological Products (OBP) is the State Owned Enterprise (SOE) that is attached to Department of Agriculture, Land Reform and Rural Development (DALRRD). </w:t>
      </w:r>
    </w:p>
    <w:p w14:paraId="0E16F1E0" w14:textId="2D2438F2" w:rsidR="003805DB" w:rsidRDefault="003805DB" w:rsidP="00D66A02">
      <w:pPr>
        <w:spacing w:line="312" w:lineRule="auto"/>
        <w:contextualSpacing/>
        <w:jc w:val="both"/>
        <w:rPr>
          <w:rFonts w:ascii="Tahoma" w:eastAsia="Times New Roman" w:hAnsi="Tahoma" w:cs="Tahoma"/>
          <w:b/>
          <w:sz w:val="28"/>
          <w:szCs w:val="28"/>
        </w:rPr>
      </w:pPr>
    </w:p>
    <w:p w14:paraId="69B28357" w14:textId="77777777" w:rsidR="00E55697" w:rsidRPr="00755A6D" w:rsidRDefault="00E55697" w:rsidP="00E55697">
      <w:pPr>
        <w:keepNext/>
        <w:tabs>
          <w:tab w:val="left" w:pos="0"/>
        </w:tabs>
        <w:suppressAutoHyphens/>
        <w:spacing w:after="0" w:line="360" w:lineRule="auto"/>
        <w:jc w:val="center"/>
        <w:outlineLvl w:val="4"/>
        <w:rPr>
          <w:rFonts w:ascii="Tahoma" w:hAnsi="Tahoma" w:cs="Tahoma"/>
          <w:b/>
          <w:lang w:val="af-ZA" w:eastAsia="ar-SA"/>
        </w:rPr>
      </w:pPr>
      <w:r w:rsidRPr="00755A6D">
        <w:rPr>
          <w:rFonts w:ascii="Tahoma" w:hAnsi="Tahoma" w:cs="Tahoma"/>
          <w:b/>
          <w:lang w:val="af-ZA" w:eastAsia="ar-SA"/>
        </w:rPr>
        <w:t xml:space="preserve">VRAELYS  </w:t>
      </w:r>
      <w:r>
        <w:rPr>
          <w:rFonts w:ascii="Tahoma" w:hAnsi="Tahoma" w:cs="Tahoma"/>
          <w:b/>
          <w:lang w:val="af-ZA" w:eastAsia="ar-SA"/>
        </w:rPr>
        <w:t>19 - 2023</w:t>
      </w:r>
    </w:p>
    <w:p w14:paraId="00659BB8" w14:textId="77777777" w:rsidR="00E55697" w:rsidRPr="00755A6D" w:rsidRDefault="00E55697" w:rsidP="00E55697">
      <w:pPr>
        <w:spacing w:after="0" w:line="360" w:lineRule="auto"/>
        <w:jc w:val="center"/>
        <w:rPr>
          <w:rFonts w:ascii="Tahoma" w:hAnsi="Tahoma" w:cs="Tahoma"/>
          <w:lang w:val="af-ZA"/>
        </w:rPr>
      </w:pPr>
    </w:p>
    <w:p w14:paraId="55137FAA" w14:textId="77777777" w:rsidR="00E55697" w:rsidRPr="00755A6D" w:rsidRDefault="00E55697" w:rsidP="00E55697">
      <w:pPr>
        <w:keepNext/>
        <w:tabs>
          <w:tab w:val="left" w:pos="0"/>
        </w:tabs>
        <w:suppressAutoHyphens/>
        <w:spacing w:after="0" w:line="360" w:lineRule="auto"/>
        <w:jc w:val="center"/>
        <w:outlineLvl w:val="4"/>
        <w:rPr>
          <w:rFonts w:ascii="Tahoma" w:hAnsi="Tahoma" w:cs="Tahoma"/>
          <w:b/>
          <w:lang w:val="af-ZA" w:eastAsia="ar-SA"/>
        </w:rPr>
      </w:pPr>
      <w:r w:rsidRPr="00755A6D">
        <w:rPr>
          <w:rFonts w:ascii="Tahoma" w:hAnsi="Tahoma" w:cs="Tahoma"/>
          <w:b/>
          <w:lang w:val="af-ZA" w:eastAsia="ar-SA"/>
        </w:rPr>
        <w:t>SKRIFTELIKE BEANTWOORDING</w:t>
      </w:r>
    </w:p>
    <w:p w14:paraId="681581D6" w14:textId="77777777" w:rsidR="00E55697" w:rsidRPr="00755A6D" w:rsidRDefault="00E55697" w:rsidP="00E55697">
      <w:pPr>
        <w:spacing w:after="0" w:line="360" w:lineRule="auto"/>
        <w:contextualSpacing/>
        <w:jc w:val="center"/>
        <w:rPr>
          <w:rFonts w:ascii="Tahoma" w:hAnsi="Tahoma" w:cs="Tahoma"/>
          <w:b/>
          <w:lang w:val="af-ZA"/>
        </w:rPr>
      </w:pPr>
      <w:r>
        <w:rPr>
          <w:rFonts w:ascii="Tahoma" w:hAnsi="Tahoma" w:cs="Tahoma"/>
          <w:b/>
          <w:lang w:val="af-ZA"/>
        </w:rPr>
        <w:t>VRYDAG, 25 AUGUSTUS 2023</w:t>
      </w:r>
    </w:p>
    <w:p w14:paraId="1C22D83E" w14:textId="77777777" w:rsidR="00E55697" w:rsidRPr="00755A6D" w:rsidRDefault="00E55697" w:rsidP="00E55697">
      <w:pPr>
        <w:spacing w:after="0" w:line="360" w:lineRule="auto"/>
        <w:rPr>
          <w:rFonts w:ascii="Tahoma" w:hAnsi="Tahoma" w:cs="Tahoma"/>
        </w:rPr>
      </w:pPr>
    </w:p>
    <w:p w14:paraId="7FCE92C5" w14:textId="77777777" w:rsidR="00E55697" w:rsidRPr="00755A6D" w:rsidRDefault="00E55697" w:rsidP="00E55697">
      <w:pPr>
        <w:spacing w:after="0" w:line="360" w:lineRule="auto"/>
        <w:rPr>
          <w:rFonts w:ascii="Tahoma" w:hAnsi="Tahoma" w:cs="Tahoma"/>
        </w:rPr>
      </w:pPr>
    </w:p>
    <w:p w14:paraId="32E17E03" w14:textId="77777777" w:rsidR="00E55697" w:rsidRPr="00755A6D" w:rsidRDefault="00E55697" w:rsidP="00E55697">
      <w:pPr>
        <w:spacing w:after="0" w:line="360" w:lineRule="auto"/>
        <w:jc w:val="both"/>
        <w:rPr>
          <w:rFonts w:ascii="Tahoma" w:eastAsia="Times New Roman" w:hAnsi="Tahoma" w:cs="Tahoma"/>
          <w:b/>
        </w:rPr>
      </w:pPr>
      <w:r>
        <w:rPr>
          <w:rFonts w:ascii="Tahoma" w:eastAsia="Times New Roman" w:hAnsi="Tahoma" w:cs="Tahoma"/>
          <w:b/>
        </w:rPr>
        <w:t>VRYDAG, 08 SEPTEMBER 2023</w:t>
      </w:r>
    </w:p>
    <w:p w14:paraId="0FAC090B" w14:textId="77777777" w:rsidR="00E55697" w:rsidRDefault="00E55697" w:rsidP="00E55697">
      <w:pPr>
        <w:spacing w:after="0" w:line="360" w:lineRule="auto"/>
        <w:jc w:val="both"/>
        <w:rPr>
          <w:rFonts w:ascii="Tahoma" w:eastAsia="Times New Roman" w:hAnsi="Tahoma" w:cs="Tahoma"/>
          <w:b/>
          <w:bCs/>
        </w:rPr>
      </w:pPr>
      <w:r w:rsidRPr="00755A6D">
        <w:rPr>
          <w:rFonts w:ascii="Tahoma" w:eastAsia="Times New Roman" w:hAnsi="Tahoma" w:cs="Tahoma"/>
          <w:b/>
          <w:bCs/>
        </w:rPr>
        <w:t>VRAELYS VIR SKRIFTELIKE BEANTWOORDING</w:t>
      </w:r>
    </w:p>
    <w:p w14:paraId="55E39734" w14:textId="77777777" w:rsidR="00E55697" w:rsidRDefault="00E55697" w:rsidP="00E55697">
      <w:pPr>
        <w:spacing w:after="0" w:line="360" w:lineRule="auto"/>
        <w:jc w:val="both"/>
        <w:rPr>
          <w:rFonts w:ascii="Tahoma" w:eastAsia="Times New Roman" w:hAnsi="Tahoma" w:cs="Tahoma"/>
          <w:b/>
          <w:bCs/>
        </w:rPr>
      </w:pPr>
    </w:p>
    <w:p w14:paraId="172C862D" w14:textId="77777777" w:rsidR="00E55697" w:rsidRPr="00BB4E35" w:rsidRDefault="00E55697" w:rsidP="00E55697">
      <w:pPr>
        <w:tabs>
          <w:tab w:val="left" w:pos="0"/>
        </w:tabs>
        <w:spacing w:after="0" w:line="312" w:lineRule="auto"/>
        <w:jc w:val="both"/>
        <w:rPr>
          <w:rFonts w:ascii="Tahoma" w:eastAsia="Times New Roman" w:hAnsi="Tahoma" w:cs="Tahoma"/>
          <w:b/>
          <w:color w:val="000000" w:themeColor="text1"/>
          <w:lang w:val="af-ZA"/>
        </w:rPr>
      </w:pPr>
      <w:r w:rsidRPr="00BB4E35">
        <w:rPr>
          <w:rFonts w:ascii="Tahoma" w:eastAsia="Times New Roman" w:hAnsi="Tahoma" w:cs="Tahoma"/>
          <w:b/>
          <w:color w:val="000000" w:themeColor="text1"/>
          <w:lang w:val="af-ZA"/>
        </w:rPr>
        <w:t>*15.</w:t>
      </w:r>
      <w:r w:rsidRPr="00BB4E35">
        <w:rPr>
          <w:rFonts w:ascii="Tahoma" w:eastAsia="Times New Roman" w:hAnsi="Tahoma" w:cs="Tahoma"/>
          <w:b/>
          <w:color w:val="000000" w:themeColor="text1"/>
          <w:lang w:val="af-ZA"/>
        </w:rPr>
        <w:tab/>
        <w:t>Mnr A P van der Westhuizen vra dr I H Meyer, Minister van Landbou:</w:t>
      </w:r>
    </w:p>
    <w:p w14:paraId="22242F7C" w14:textId="77777777" w:rsidR="00E55697" w:rsidRPr="00BB4E35" w:rsidRDefault="00E55697" w:rsidP="00E55697">
      <w:pPr>
        <w:tabs>
          <w:tab w:val="left" w:pos="0"/>
        </w:tabs>
        <w:spacing w:after="0" w:line="312" w:lineRule="auto"/>
        <w:jc w:val="both"/>
        <w:rPr>
          <w:rFonts w:ascii="Tahoma" w:eastAsia="Times New Roman" w:hAnsi="Tahoma" w:cs="Tahoma"/>
          <w:b/>
          <w:bCs/>
          <w:color w:val="000000" w:themeColor="text1"/>
          <w:lang w:val="af-ZA"/>
        </w:rPr>
      </w:pPr>
    </w:p>
    <w:p w14:paraId="613E784B" w14:textId="77777777" w:rsidR="00E55697" w:rsidRPr="00BB4E35" w:rsidRDefault="00E55697" w:rsidP="00E55697">
      <w:pPr>
        <w:pStyle w:val="ListParagraph"/>
        <w:numPr>
          <w:ilvl w:val="0"/>
          <w:numId w:val="40"/>
        </w:numPr>
        <w:tabs>
          <w:tab w:val="left" w:pos="0"/>
        </w:tabs>
        <w:spacing w:line="312" w:lineRule="auto"/>
        <w:ind w:hanging="371"/>
        <w:contextualSpacing/>
        <w:jc w:val="both"/>
        <w:rPr>
          <w:rFonts w:ascii="Tahoma" w:eastAsia="Times New Roman" w:hAnsi="Tahoma" w:cs="Tahoma"/>
          <w:bCs/>
          <w:color w:val="000000" w:themeColor="text1"/>
          <w:lang w:val="af-ZA"/>
        </w:rPr>
      </w:pPr>
      <w:r w:rsidRPr="00BB4E35">
        <w:rPr>
          <w:rFonts w:ascii="Tahoma" w:eastAsia="Times New Roman" w:hAnsi="Tahoma" w:cs="Tahoma"/>
          <w:bCs/>
          <w:color w:val="000000" w:themeColor="text1"/>
          <w:lang w:val="af-ZA"/>
        </w:rPr>
        <w:t>Wat die eienskappe van en risiko’s verbonde aan Afrika-perdesiekte vir perde-eienaars in die provinsie is, (b)(i) watter maatreëls eienaars kan tref om hul perde teen Afrika-perdesiekte te beskerm en (ii) in watter mate ŉ inentingstekort in die afgelope vyf jaar ondervind is en (c)(i) watter entiteit in die verlede die grootste hoeveelheid entstof teen perdesiekte verskaf het en (ii) wat hierdie entiteit se verwantskap met die nasionale Departement van Landbou, Grondhervorming en Landelike Ontwikkeling of is?</w:t>
      </w:r>
    </w:p>
    <w:p w14:paraId="3499C3B1" w14:textId="77777777" w:rsidR="00E55697" w:rsidRPr="00BB4E35" w:rsidRDefault="00E55697" w:rsidP="00E55697">
      <w:pPr>
        <w:tabs>
          <w:tab w:val="left" w:pos="0"/>
        </w:tabs>
        <w:spacing w:after="0" w:line="312" w:lineRule="auto"/>
        <w:jc w:val="both"/>
        <w:rPr>
          <w:rFonts w:ascii="Tahoma" w:eastAsia="Times New Roman" w:hAnsi="Tahoma" w:cs="Tahoma"/>
          <w:bCs/>
          <w:color w:val="000000" w:themeColor="text1"/>
          <w:lang w:val="af-ZA"/>
        </w:rPr>
      </w:pPr>
    </w:p>
    <w:p w14:paraId="09F52D1A" w14:textId="77777777" w:rsidR="00E55697" w:rsidRPr="00BB4E35" w:rsidRDefault="00E55697" w:rsidP="00E55697">
      <w:pPr>
        <w:spacing w:line="312" w:lineRule="auto"/>
        <w:jc w:val="both"/>
        <w:rPr>
          <w:rFonts w:ascii="Tahoma" w:hAnsi="Tahoma" w:cs="Tahoma"/>
          <w:b/>
          <w:color w:val="000000" w:themeColor="text1"/>
          <w:lang w:val="nl-NL"/>
        </w:rPr>
      </w:pPr>
      <w:r>
        <w:rPr>
          <w:rFonts w:ascii="Tahoma" w:hAnsi="Tahoma" w:cs="Tahoma"/>
          <w:b/>
          <w:color w:val="000000" w:themeColor="text1"/>
          <w:lang w:val="nl-NL"/>
        </w:rPr>
        <w:t>15.</w:t>
      </w:r>
      <w:r>
        <w:rPr>
          <w:rFonts w:ascii="Tahoma" w:hAnsi="Tahoma" w:cs="Tahoma"/>
          <w:b/>
          <w:color w:val="000000" w:themeColor="text1"/>
          <w:lang w:val="nl-NL"/>
        </w:rPr>
        <w:tab/>
      </w:r>
      <w:r w:rsidRPr="00BB4E35">
        <w:rPr>
          <w:rFonts w:ascii="Tahoma" w:hAnsi="Tahoma" w:cs="Tahoma"/>
          <w:b/>
          <w:color w:val="000000" w:themeColor="text1"/>
          <w:lang w:val="nl-NL"/>
        </w:rPr>
        <w:t>MINISTER VAN LANDBOU:</w:t>
      </w:r>
    </w:p>
    <w:p w14:paraId="1DD00315" w14:textId="77777777" w:rsidR="00E55697" w:rsidRPr="00BB4E35" w:rsidRDefault="00E55697" w:rsidP="00E55697">
      <w:pPr>
        <w:tabs>
          <w:tab w:val="left" w:pos="0"/>
        </w:tabs>
        <w:spacing w:after="0" w:line="312" w:lineRule="auto"/>
        <w:jc w:val="both"/>
        <w:rPr>
          <w:rFonts w:ascii="Tahoma" w:eastAsia="Times New Roman" w:hAnsi="Tahoma" w:cs="Tahoma"/>
          <w:bCs/>
          <w:color w:val="000000" w:themeColor="text1"/>
          <w:lang w:val="af-ZA"/>
        </w:rPr>
      </w:pPr>
    </w:p>
    <w:p w14:paraId="5012FECA" w14:textId="77777777" w:rsidR="00E55697" w:rsidRPr="00BB4E35" w:rsidRDefault="00E55697" w:rsidP="00E55697">
      <w:pPr>
        <w:pStyle w:val="ListParagraph"/>
        <w:numPr>
          <w:ilvl w:val="0"/>
          <w:numId w:val="41"/>
        </w:numPr>
        <w:tabs>
          <w:tab w:val="left" w:pos="992"/>
        </w:tabs>
        <w:spacing w:line="312" w:lineRule="auto"/>
        <w:contextualSpacing/>
        <w:jc w:val="both"/>
        <w:rPr>
          <w:rFonts w:ascii="Tahoma" w:hAnsi="Tahoma" w:cs="Tahoma"/>
          <w:color w:val="000000" w:themeColor="text1"/>
          <w:lang w:val="nl-NL"/>
        </w:rPr>
      </w:pPr>
      <w:r w:rsidRPr="00BB4E35">
        <w:rPr>
          <w:rFonts w:ascii="Tahoma" w:hAnsi="Tahoma" w:cs="Tahoma"/>
          <w:color w:val="000000" w:themeColor="text1"/>
          <w:lang w:val="nl-NL"/>
        </w:rPr>
        <w:t xml:space="preserve">Tekens van Afrika-perdesiekte kan insluit: </w:t>
      </w:r>
    </w:p>
    <w:p w14:paraId="03C57423" w14:textId="77777777" w:rsidR="00E55697" w:rsidRPr="00BB4E35" w:rsidRDefault="00E55697" w:rsidP="00E55697">
      <w:pPr>
        <w:pStyle w:val="ListParagraph"/>
        <w:numPr>
          <w:ilvl w:val="0"/>
          <w:numId w:val="42"/>
        </w:numPr>
        <w:spacing w:line="312" w:lineRule="auto"/>
        <w:ind w:left="1276" w:hanging="142"/>
        <w:contextualSpacing/>
        <w:jc w:val="both"/>
        <w:rPr>
          <w:rFonts w:ascii="Tahoma" w:hAnsi="Tahoma" w:cs="Tahoma"/>
          <w:color w:val="000000" w:themeColor="text1"/>
          <w:lang w:val="nl-NL"/>
        </w:rPr>
      </w:pPr>
      <w:r w:rsidRPr="00BB4E35">
        <w:rPr>
          <w:rFonts w:ascii="Tahoma" w:hAnsi="Tahoma" w:cs="Tahoma"/>
          <w:color w:val="000000" w:themeColor="text1"/>
          <w:lang w:val="nl-NL"/>
        </w:rPr>
        <w:lastRenderedPageBreak/>
        <w:t>swelling en rooiheid rondom die oë en elders op die gesig</w:t>
      </w:r>
    </w:p>
    <w:p w14:paraId="490513A5" w14:textId="77777777" w:rsidR="00E55697" w:rsidRPr="00BB4E35" w:rsidRDefault="00E55697" w:rsidP="00E55697">
      <w:pPr>
        <w:pStyle w:val="ListParagraph"/>
        <w:spacing w:line="312" w:lineRule="auto"/>
        <w:ind w:left="1134"/>
        <w:jc w:val="both"/>
        <w:rPr>
          <w:rFonts w:ascii="Tahoma" w:hAnsi="Tahoma" w:cs="Tahoma"/>
          <w:color w:val="000000" w:themeColor="text1"/>
          <w:lang w:val="nl-NL"/>
        </w:rPr>
      </w:pPr>
      <w:r w:rsidRPr="00BB4E35">
        <w:rPr>
          <w:rFonts w:ascii="Tahoma" w:hAnsi="Tahoma" w:cs="Tahoma"/>
          <w:color w:val="000000" w:themeColor="text1"/>
          <w:lang w:val="nl-NL"/>
        </w:rPr>
        <w:t>• skuim en afskeiding uit neusgate</w:t>
      </w:r>
    </w:p>
    <w:p w14:paraId="62CF6BDE" w14:textId="77777777" w:rsidR="00E55697" w:rsidRPr="00BB4E35" w:rsidRDefault="00E55697" w:rsidP="00E55697">
      <w:pPr>
        <w:pStyle w:val="ListParagraph"/>
        <w:tabs>
          <w:tab w:val="left" w:pos="992"/>
        </w:tabs>
        <w:spacing w:line="312" w:lineRule="auto"/>
        <w:ind w:left="1134"/>
        <w:jc w:val="both"/>
        <w:rPr>
          <w:rFonts w:ascii="Tahoma" w:hAnsi="Tahoma" w:cs="Tahoma"/>
          <w:color w:val="000000" w:themeColor="text1"/>
          <w:lang w:val="nl-NL"/>
        </w:rPr>
      </w:pPr>
      <w:r w:rsidRPr="00BB4E35">
        <w:rPr>
          <w:rFonts w:ascii="Tahoma" w:hAnsi="Tahoma" w:cs="Tahoma"/>
          <w:color w:val="000000" w:themeColor="text1"/>
          <w:lang w:val="nl-NL"/>
        </w:rPr>
        <w:t>• koors</w:t>
      </w:r>
    </w:p>
    <w:p w14:paraId="4A6A1610" w14:textId="77777777" w:rsidR="00E55697" w:rsidRPr="00BB4E35" w:rsidRDefault="00E55697" w:rsidP="00E55697">
      <w:pPr>
        <w:pStyle w:val="ListParagraph"/>
        <w:tabs>
          <w:tab w:val="left" w:pos="992"/>
        </w:tabs>
        <w:spacing w:line="312" w:lineRule="auto"/>
        <w:ind w:left="1134"/>
        <w:jc w:val="both"/>
        <w:rPr>
          <w:rFonts w:ascii="Tahoma" w:hAnsi="Tahoma" w:cs="Tahoma"/>
          <w:color w:val="000000" w:themeColor="text1"/>
          <w:lang w:val="nl-NL"/>
        </w:rPr>
      </w:pPr>
      <w:r w:rsidRPr="00BB4E35">
        <w:rPr>
          <w:rFonts w:ascii="Tahoma" w:hAnsi="Tahoma" w:cs="Tahoma"/>
          <w:color w:val="000000" w:themeColor="text1"/>
          <w:lang w:val="nl-NL"/>
        </w:rPr>
        <w:t>• stadige en swaar asemhaling</w:t>
      </w:r>
    </w:p>
    <w:p w14:paraId="62DD4BA9" w14:textId="77777777" w:rsidR="00E55697" w:rsidRPr="00BB4E35" w:rsidRDefault="00E55697" w:rsidP="00E55697">
      <w:pPr>
        <w:pStyle w:val="ListParagraph"/>
        <w:tabs>
          <w:tab w:val="left" w:pos="992"/>
        </w:tabs>
        <w:spacing w:line="312" w:lineRule="auto"/>
        <w:ind w:left="1134"/>
        <w:jc w:val="both"/>
        <w:rPr>
          <w:rFonts w:ascii="Tahoma" w:hAnsi="Tahoma" w:cs="Tahoma"/>
          <w:color w:val="000000" w:themeColor="text1"/>
          <w:lang w:val="nl-NL"/>
        </w:rPr>
      </w:pPr>
      <w:r w:rsidRPr="00BB4E35">
        <w:rPr>
          <w:rFonts w:ascii="Tahoma" w:hAnsi="Tahoma" w:cs="Tahoma"/>
          <w:color w:val="000000" w:themeColor="text1"/>
          <w:lang w:val="nl-NL"/>
        </w:rPr>
        <w:t>• hoes</w:t>
      </w:r>
    </w:p>
    <w:p w14:paraId="5EAC8928" w14:textId="77777777" w:rsidR="00E55697" w:rsidRPr="00BB4E35" w:rsidRDefault="00E55697" w:rsidP="00E55697">
      <w:pPr>
        <w:pStyle w:val="ListParagraph"/>
        <w:tabs>
          <w:tab w:val="left" w:pos="992"/>
        </w:tabs>
        <w:spacing w:line="312" w:lineRule="auto"/>
        <w:ind w:left="1134"/>
        <w:jc w:val="both"/>
        <w:rPr>
          <w:rFonts w:ascii="Tahoma" w:hAnsi="Tahoma" w:cs="Tahoma"/>
          <w:color w:val="000000" w:themeColor="text1"/>
          <w:lang w:val="nl-NL"/>
        </w:rPr>
      </w:pPr>
      <w:r w:rsidRPr="00BB4E35">
        <w:rPr>
          <w:rFonts w:ascii="Tahoma" w:hAnsi="Tahoma" w:cs="Tahoma"/>
          <w:color w:val="000000" w:themeColor="text1"/>
          <w:lang w:val="nl-NL"/>
        </w:rPr>
        <w:t>• geswelde gesig</w:t>
      </w:r>
    </w:p>
    <w:p w14:paraId="1C16998D" w14:textId="77777777" w:rsidR="00E55697" w:rsidRPr="00BB4E35" w:rsidRDefault="00E55697" w:rsidP="00E55697">
      <w:pPr>
        <w:pStyle w:val="ListParagraph"/>
        <w:tabs>
          <w:tab w:val="left" w:pos="992"/>
        </w:tabs>
        <w:spacing w:line="312" w:lineRule="auto"/>
        <w:ind w:left="1080"/>
        <w:jc w:val="both"/>
        <w:rPr>
          <w:rFonts w:ascii="Tahoma" w:hAnsi="Tahoma" w:cs="Tahoma"/>
          <w:color w:val="000000" w:themeColor="text1"/>
          <w:lang w:val="nl-NL"/>
        </w:rPr>
      </w:pPr>
    </w:p>
    <w:p w14:paraId="2A0D7DC8" w14:textId="77777777" w:rsidR="00E55697" w:rsidRPr="00BB4E35" w:rsidRDefault="00E55697" w:rsidP="00E55697">
      <w:pPr>
        <w:pStyle w:val="ListParagraph"/>
        <w:tabs>
          <w:tab w:val="left" w:pos="992"/>
        </w:tabs>
        <w:spacing w:line="312" w:lineRule="auto"/>
        <w:ind w:left="1080"/>
        <w:jc w:val="both"/>
        <w:rPr>
          <w:rFonts w:ascii="Tahoma" w:hAnsi="Tahoma" w:cs="Tahoma"/>
          <w:color w:val="000000" w:themeColor="text1"/>
          <w:lang w:val="nl-NL"/>
        </w:rPr>
      </w:pPr>
      <w:r w:rsidRPr="00BB4E35">
        <w:rPr>
          <w:rFonts w:ascii="Tahoma" w:hAnsi="Tahoma" w:cs="Tahoma"/>
          <w:color w:val="000000" w:themeColor="text1"/>
          <w:lang w:val="nl-NL"/>
        </w:rPr>
        <w:t>Risiko's is:</w:t>
      </w:r>
    </w:p>
    <w:p w14:paraId="629F270A" w14:textId="77777777" w:rsidR="00E55697" w:rsidRPr="00BB4E35" w:rsidRDefault="00E55697" w:rsidP="00E55697">
      <w:pPr>
        <w:pStyle w:val="ListParagraph"/>
        <w:numPr>
          <w:ilvl w:val="0"/>
          <w:numId w:val="42"/>
        </w:numPr>
        <w:tabs>
          <w:tab w:val="left" w:pos="992"/>
        </w:tabs>
        <w:spacing w:line="312" w:lineRule="auto"/>
        <w:ind w:left="1418"/>
        <w:contextualSpacing/>
        <w:jc w:val="both"/>
        <w:rPr>
          <w:rFonts w:ascii="Tahoma" w:hAnsi="Tahoma" w:cs="Tahoma"/>
          <w:color w:val="000000" w:themeColor="text1"/>
          <w:lang w:val="nl-NL"/>
        </w:rPr>
      </w:pPr>
      <w:r w:rsidRPr="00BB4E35">
        <w:rPr>
          <w:rFonts w:ascii="Tahoma" w:hAnsi="Tahoma" w:cs="Tahoma"/>
          <w:color w:val="000000" w:themeColor="text1"/>
          <w:lang w:val="nl-NL"/>
        </w:rPr>
        <w:t>Inbring van Afrika-perdsiekte (APS) ge-inkubeerde perde van (APS) endemies of besmette gebiede van Suid-Afrika (waar daar afwesigheid van aktiewe ondersoek en beperkings is wanneer uitbrake van Afrika-perdesiekte voorkom) na die APS-beheerde en vrye sone.</w:t>
      </w:r>
    </w:p>
    <w:p w14:paraId="0EA98C1E" w14:textId="77777777" w:rsidR="00E55697" w:rsidRPr="00BB4E35" w:rsidRDefault="00E55697" w:rsidP="00E55697">
      <w:pPr>
        <w:pStyle w:val="ListParagraph"/>
        <w:numPr>
          <w:ilvl w:val="0"/>
          <w:numId w:val="42"/>
        </w:numPr>
        <w:tabs>
          <w:tab w:val="left" w:pos="992"/>
        </w:tabs>
        <w:spacing w:line="312" w:lineRule="auto"/>
        <w:ind w:left="1418"/>
        <w:contextualSpacing/>
        <w:jc w:val="both"/>
        <w:rPr>
          <w:rFonts w:ascii="Tahoma" w:hAnsi="Tahoma" w:cs="Tahoma"/>
          <w:color w:val="000000" w:themeColor="text1"/>
          <w:lang w:val="nl-NL"/>
        </w:rPr>
      </w:pPr>
      <w:r w:rsidRPr="00BB4E35">
        <w:rPr>
          <w:rFonts w:ascii="Tahoma" w:hAnsi="Tahoma" w:cs="Tahoma"/>
          <w:color w:val="000000" w:themeColor="text1"/>
          <w:lang w:val="nl-NL"/>
        </w:rPr>
        <w:t>Inenting op die verkeerde tye van die jaar - inenting word aanbeveel tussen Junie en Oktober te doen.</w:t>
      </w:r>
    </w:p>
    <w:p w14:paraId="19711A71" w14:textId="77777777" w:rsidR="00E55697" w:rsidRPr="00BB4E35" w:rsidRDefault="00E55697" w:rsidP="00E55697">
      <w:pPr>
        <w:pStyle w:val="ListParagraph"/>
        <w:tabs>
          <w:tab w:val="left" w:pos="992"/>
        </w:tabs>
        <w:spacing w:line="312" w:lineRule="auto"/>
        <w:ind w:left="1350"/>
        <w:jc w:val="both"/>
        <w:rPr>
          <w:rFonts w:ascii="Tahoma" w:hAnsi="Tahoma" w:cs="Tahoma"/>
          <w:color w:val="000000" w:themeColor="text1"/>
          <w:lang w:val="nl-NL"/>
        </w:rPr>
      </w:pPr>
    </w:p>
    <w:p w14:paraId="231015BA" w14:textId="77777777" w:rsidR="00E55697" w:rsidRPr="00BB4E35" w:rsidRDefault="00E55697" w:rsidP="00E55697">
      <w:pPr>
        <w:pStyle w:val="ListParagraph"/>
        <w:numPr>
          <w:ilvl w:val="0"/>
          <w:numId w:val="41"/>
        </w:numPr>
        <w:spacing w:line="312" w:lineRule="auto"/>
        <w:contextualSpacing/>
        <w:jc w:val="both"/>
        <w:rPr>
          <w:rFonts w:ascii="Tahoma" w:hAnsi="Tahoma" w:cs="Tahoma"/>
          <w:color w:val="000000" w:themeColor="text1"/>
          <w:lang w:val="nl-NL"/>
        </w:rPr>
      </w:pPr>
      <w:r w:rsidRPr="00BB4E35">
        <w:rPr>
          <w:rFonts w:ascii="Tahoma" w:hAnsi="Tahoma" w:cs="Tahoma"/>
          <w:color w:val="000000" w:themeColor="text1"/>
          <w:lang w:val="nl-NL"/>
        </w:rPr>
        <w:t>(i) Eienaars word gewoonlik versoek om:</w:t>
      </w:r>
    </w:p>
    <w:p w14:paraId="3B1E4EA5" w14:textId="77777777" w:rsidR="00E55697" w:rsidRPr="00BB4E35" w:rsidRDefault="00E55697" w:rsidP="00E55697">
      <w:pPr>
        <w:pStyle w:val="ListParagraph"/>
        <w:spacing w:line="312" w:lineRule="auto"/>
        <w:ind w:left="1560" w:hanging="425"/>
        <w:jc w:val="both"/>
        <w:rPr>
          <w:rFonts w:ascii="Tahoma" w:hAnsi="Tahoma" w:cs="Tahoma"/>
          <w:color w:val="000000" w:themeColor="text1"/>
          <w:lang w:val="nl-NL"/>
        </w:rPr>
      </w:pPr>
      <w:r w:rsidRPr="00BB4E35">
        <w:rPr>
          <w:rFonts w:ascii="Tahoma" w:hAnsi="Tahoma" w:cs="Tahoma"/>
          <w:color w:val="000000" w:themeColor="text1"/>
          <w:lang w:val="nl-NL"/>
        </w:rPr>
        <w:t xml:space="preserve">• </w:t>
      </w:r>
      <w:r w:rsidRPr="00BB4E35">
        <w:rPr>
          <w:rFonts w:ascii="Tahoma" w:hAnsi="Tahoma" w:cs="Tahoma"/>
          <w:color w:val="000000" w:themeColor="text1"/>
          <w:lang w:val="nl-NL"/>
        </w:rPr>
        <w:tab/>
        <w:t xml:space="preserve">hul perde oornag te stal of na hoogliggende gebiede te neem indien moontlik, vanaf 2 uur voor sononder tot 2 uur na sonop terwyl die muggies aktief is. </w:t>
      </w:r>
    </w:p>
    <w:p w14:paraId="14BBF420" w14:textId="77777777" w:rsidR="00E55697" w:rsidRPr="00BB4E35" w:rsidRDefault="00E55697" w:rsidP="00E55697">
      <w:pPr>
        <w:pStyle w:val="ListParagraph"/>
        <w:spacing w:line="312" w:lineRule="auto"/>
        <w:ind w:left="1560" w:hanging="425"/>
        <w:jc w:val="both"/>
        <w:rPr>
          <w:rFonts w:ascii="Tahoma" w:hAnsi="Tahoma" w:cs="Tahoma"/>
          <w:color w:val="000000" w:themeColor="text1"/>
          <w:lang w:val="nl-NL"/>
        </w:rPr>
      </w:pPr>
      <w:r w:rsidRPr="00BB4E35">
        <w:rPr>
          <w:rFonts w:ascii="Tahoma" w:hAnsi="Tahoma" w:cs="Tahoma"/>
          <w:color w:val="000000" w:themeColor="text1"/>
          <w:lang w:val="nl-NL"/>
        </w:rPr>
        <w:t xml:space="preserve">• </w:t>
      </w:r>
      <w:r w:rsidRPr="00BB4E35">
        <w:rPr>
          <w:rFonts w:ascii="Tahoma" w:hAnsi="Tahoma" w:cs="Tahoma"/>
          <w:color w:val="000000" w:themeColor="text1"/>
          <w:lang w:val="nl-NL"/>
        </w:rPr>
        <w:tab/>
        <w:t>te verseker dat alle perde korrek ingeënt is, veral as hulle in hoë risiko gebiede is en nie op stal nie.</w:t>
      </w:r>
    </w:p>
    <w:p w14:paraId="09911D7C" w14:textId="77777777" w:rsidR="00E55697" w:rsidRPr="00BB4E35" w:rsidRDefault="00E55697" w:rsidP="00E55697">
      <w:pPr>
        <w:pStyle w:val="ListParagraph"/>
        <w:spacing w:line="312" w:lineRule="auto"/>
        <w:ind w:left="1560" w:hanging="425"/>
        <w:jc w:val="both"/>
        <w:rPr>
          <w:rFonts w:ascii="Tahoma" w:hAnsi="Tahoma" w:cs="Tahoma"/>
          <w:color w:val="000000" w:themeColor="text1"/>
          <w:lang w:val="nl-NL"/>
        </w:rPr>
      </w:pPr>
      <w:r w:rsidRPr="00BB4E35">
        <w:rPr>
          <w:rFonts w:ascii="Tahoma" w:hAnsi="Tahoma" w:cs="Tahoma"/>
          <w:color w:val="000000" w:themeColor="text1"/>
          <w:lang w:val="nl-NL"/>
        </w:rPr>
        <w:t xml:space="preserve">• </w:t>
      </w:r>
      <w:r w:rsidRPr="00BB4E35">
        <w:rPr>
          <w:rFonts w:ascii="Tahoma" w:hAnsi="Tahoma" w:cs="Tahoma"/>
          <w:color w:val="000000" w:themeColor="text1"/>
          <w:lang w:val="nl-NL"/>
        </w:rPr>
        <w:tab/>
        <w:t>verseker dat perde ook daagliks met insekweermiddels behandel word.</w:t>
      </w:r>
    </w:p>
    <w:p w14:paraId="1F24D7D2" w14:textId="77777777" w:rsidR="00E55697" w:rsidRPr="00BB4E35" w:rsidRDefault="00E55697" w:rsidP="00E55697">
      <w:pPr>
        <w:pStyle w:val="ListParagraph"/>
        <w:spacing w:line="312" w:lineRule="auto"/>
        <w:ind w:left="1560" w:hanging="425"/>
        <w:jc w:val="both"/>
        <w:rPr>
          <w:rFonts w:ascii="Tahoma" w:hAnsi="Tahoma" w:cs="Tahoma"/>
          <w:color w:val="000000" w:themeColor="text1"/>
          <w:lang w:val="nl-NL"/>
        </w:rPr>
      </w:pPr>
      <w:r w:rsidRPr="00BB4E35">
        <w:rPr>
          <w:rFonts w:ascii="Tahoma" w:hAnsi="Tahoma" w:cs="Tahoma"/>
          <w:color w:val="000000" w:themeColor="text1"/>
          <w:lang w:val="nl-NL"/>
        </w:rPr>
        <w:t xml:space="preserve">• </w:t>
      </w:r>
      <w:r w:rsidRPr="00BB4E35">
        <w:rPr>
          <w:rFonts w:ascii="Tahoma" w:hAnsi="Tahoma" w:cs="Tahoma"/>
          <w:color w:val="000000" w:themeColor="text1"/>
          <w:lang w:val="nl-NL"/>
        </w:rPr>
        <w:tab/>
        <w:t>toestemming te verkry van hul plaaslike staats- en privaatveeartse vir alle bewegings, en om te verseker dat die beweging goedgekeur word deur die Staatsveearts Boland, indien dit in die Wes-Kaap is.</w:t>
      </w:r>
    </w:p>
    <w:p w14:paraId="6378487C" w14:textId="77777777" w:rsidR="00E55697" w:rsidRPr="00BB4E35" w:rsidRDefault="00E55697" w:rsidP="00E55697">
      <w:pPr>
        <w:pStyle w:val="ListParagraph"/>
        <w:spacing w:line="312" w:lineRule="auto"/>
        <w:ind w:left="1560" w:hanging="425"/>
        <w:jc w:val="both"/>
        <w:rPr>
          <w:rFonts w:ascii="Tahoma" w:hAnsi="Tahoma" w:cs="Tahoma"/>
          <w:color w:val="000000" w:themeColor="text1"/>
          <w:lang w:val="nl-NL"/>
        </w:rPr>
      </w:pPr>
      <w:r w:rsidRPr="00BB4E35">
        <w:rPr>
          <w:rFonts w:ascii="Tahoma" w:hAnsi="Tahoma" w:cs="Tahoma"/>
          <w:color w:val="000000" w:themeColor="text1"/>
          <w:lang w:val="nl-NL"/>
        </w:rPr>
        <w:t xml:space="preserve">• </w:t>
      </w:r>
      <w:r w:rsidRPr="00BB4E35">
        <w:rPr>
          <w:rFonts w:ascii="Tahoma" w:hAnsi="Tahoma" w:cs="Tahoma"/>
          <w:color w:val="000000" w:themeColor="text1"/>
          <w:lang w:val="nl-NL"/>
        </w:rPr>
        <w:tab/>
        <w:t>nie perde in die Wes-Kaap APS-beheerde gebied in te bring nie, tensy dit absoluut noodsaaklik is en vooraf met die Staatsveearts, Boland gereël is.</w:t>
      </w:r>
    </w:p>
    <w:p w14:paraId="1881BBE7" w14:textId="77777777" w:rsidR="00E55697" w:rsidRPr="00BB4E35" w:rsidRDefault="00E55697" w:rsidP="00E55697">
      <w:pPr>
        <w:pStyle w:val="ListParagraph"/>
        <w:spacing w:line="312" w:lineRule="auto"/>
        <w:ind w:left="1080"/>
        <w:jc w:val="both"/>
        <w:rPr>
          <w:rFonts w:ascii="Tahoma" w:hAnsi="Tahoma" w:cs="Tahoma"/>
          <w:color w:val="000000" w:themeColor="text1"/>
          <w:lang w:val="nl-NL"/>
        </w:rPr>
      </w:pPr>
    </w:p>
    <w:p w14:paraId="44125440" w14:textId="77777777" w:rsidR="00E55697" w:rsidRPr="00BB4E35" w:rsidRDefault="00E55697" w:rsidP="00E55697">
      <w:pPr>
        <w:pStyle w:val="ListParagraph"/>
        <w:spacing w:line="312" w:lineRule="auto"/>
        <w:ind w:left="1080"/>
        <w:jc w:val="both"/>
        <w:rPr>
          <w:rFonts w:ascii="Tahoma" w:hAnsi="Tahoma" w:cs="Tahoma"/>
          <w:color w:val="000000" w:themeColor="text1"/>
          <w:lang w:val="nl-NL"/>
        </w:rPr>
      </w:pPr>
    </w:p>
    <w:p w14:paraId="0E36F218" w14:textId="77777777" w:rsidR="00E55697" w:rsidRPr="00BB4E35" w:rsidRDefault="00E55697" w:rsidP="00E55697">
      <w:pPr>
        <w:pStyle w:val="ListParagraph"/>
        <w:spacing w:line="312" w:lineRule="auto"/>
        <w:ind w:left="1843" w:hanging="425"/>
        <w:jc w:val="both"/>
        <w:rPr>
          <w:rFonts w:ascii="Tahoma" w:hAnsi="Tahoma" w:cs="Tahoma"/>
          <w:color w:val="000000" w:themeColor="text1"/>
          <w:lang w:val="nl-NL"/>
        </w:rPr>
      </w:pPr>
      <w:r w:rsidRPr="00BB4E35">
        <w:rPr>
          <w:rFonts w:ascii="Tahoma" w:hAnsi="Tahoma" w:cs="Tahoma"/>
          <w:color w:val="000000" w:themeColor="text1"/>
          <w:lang w:val="nl-NL"/>
        </w:rPr>
        <w:t>(ii)</w:t>
      </w:r>
      <w:r w:rsidRPr="00BB4E35">
        <w:rPr>
          <w:rFonts w:ascii="Tahoma" w:hAnsi="Tahoma" w:cs="Tahoma"/>
          <w:lang w:val="nl-NL"/>
        </w:rPr>
        <w:t xml:space="preserve"> </w:t>
      </w:r>
      <w:r w:rsidRPr="00BB4E35">
        <w:rPr>
          <w:rFonts w:ascii="Tahoma" w:hAnsi="Tahoma" w:cs="Tahoma"/>
          <w:lang w:val="nl-NL"/>
        </w:rPr>
        <w:tab/>
      </w:r>
      <w:r w:rsidRPr="00BB4E35">
        <w:rPr>
          <w:rFonts w:ascii="Tahoma" w:hAnsi="Tahoma" w:cs="Tahoma"/>
          <w:color w:val="000000" w:themeColor="text1"/>
          <w:lang w:val="nl-NL"/>
        </w:rPr>
        <w:t>Daar was sporadiese tekorte aan entstowwe gedurende kritieke tydperke toe eienaars hul diere moes inent terwyl hulle nie entstowwe kon aanskaf nie, aangesien verskaffers geen voorraad gehad het nie.</w:t>
      </w:r>
    </w:p>
    <w:p w14:paraId="6CF24A33" w14:textId="77777777" w:rsidR="00E55697" w:rsidRPr="00BB4E35" w:rsidRDefault="00E55697" w:rsidP="00E55697">
      <w:pPr>
        <w:pStyle w:val="ListParagraph"/>
        <w:spacing w:line="312" w:lineRule="auto"/>
        <w:ind w:left="1080"/>
        <w:jc w:val="both"/>
        <w:rPr>
          <w:rFonts w:ascii="Tahoma" w:hAnsi="Tahoma" w:cs="Tahoma"/>
          <w:color w:val="000000" w:themeColor="text1"/>
          <w:lang w:val="nl-NL"/>
        </w:rPr>
      </w:pPr>
    </w:p>
    <w:p w14:paraId="26156B4F" w14:textId="77777777" w:rsidR="00E55697" w:rsidRPr="00BB4E35" w:rsidRDefault="00E55697" w:rsidP="00E55697">
      <w:pPr>
        <w:pStyle w:val="ListParagraph"/>
        <w:numPr>
          <w:ilvl w:val="0"/>
          <w:numId w:val="41"/>
        </w:numPr>
        <w:spacing w:line="312" w:lineRule="auto"/>
        <w:ind w:left="1418"/>
        <w:contextualSpacing/>
        <w:jc w:val="both"/>
        <w:rPr>
          <w:rFonts w:ascii="Tahoma" w:hAnsi="Tahoma" w:cs="Tahoma"/>
          <w:color w:val="000000" w:themeColor="text1"/>
          <w:lang w:val="nl-NL"/>
        </w:rPr>
      </w:pPr>
      <w:r w:rsidRPr="00BB4E35">
        <w:rPr>
          <w:rFonts w:ascii="Tahoma" w:hAnsi="Tahoma" w:cs="Tahoma"/>
          <w:color w:val="000000" w:themeColor="text1"/>
          <w:lang w:val="nl-NL"/>
        </w:rPr>
        <w:t xml:space="preserve"> (i)</w:t>
      </w:r>
      <w:r w:rsidRPr="00BB4E35">
        <w:rPr>
          <w:rFonts w:ascii="Tahoma" w:hAnsi="Tahoma" w:cs="Tahoma"/>
          <w:lang w:val="nl-NL"/>
        </w:rPr>
        <w:t xml:space="preserve">    </w:t>
      </w:r>
      <w:r w:rsidRPr="00BB4E35">
        <w:rPr>
          <w:rFonts w:ascii="Tahoma" w:hAnsi="Tahoma" w:cs="Tahoma"/>
          <w:color w:val="000000" w:themeColor="text1"/>
          <w:lang w:val="nl-NL"/>
        </w:rPr>
        <w:t>Onderstepoort Biologiese Produkte (OBP)</w:t>
      </w:r>
    </w:p>
    <w:p w14:paraId="1EC27504" w14:textId="77777777" w:rsidR="00E55697" w:rsidRPr="00BB4E35" w:rsidRDefault="00E55697" w:rsidP="00E55697">
      <w:pPr>
        <w:pStyle w:val="ListParagraph"/>
        <w:spacing w:line="312" w:lineRule="auto"/>
        <w:ind w:left="1843"/>
        <w:jc w:val="both"/>
        <w:rPr>
          <w:rFonts w:ascii="Tahoma" w:hAnsi="Tahoma" w:cs="Tahoma"/>
          <w:color w:val="000000" w:themeColor="text1"/>
          <w:lang w:val="nl-NL"/>
        </w:rPr>
      </w:pPr>
      <w:r w:rsidRPr="00BB4E35">
        <w:rPr>
          <w:rFonts w:ascii="Tahoma" w:hAnsi="Tahoma" w:cs="Tahoma"/>
          <w:color w:val="000000" w:themeColor="text1"/>
          <w:lang w:val="nl-NL"/>
        </w:rPr>
        <w:t>(ii)</w:t>
      </w:r>
      <w:r w:rsidRPr="00BB4E35">
        <w:rPr>
          <w:rFonts w:ascii="Tahoma" w:hAnsi="Tahoma" w:cs="Tahoma"/>
          <w:lang w:val="nl-NL"/>
        </w:rPr>
        <w:t xml:space="preserve"> </w:t>
      </w:r>
      <w:r w:rsidRPr="00BB4E35">
        <w:rPr>
          <w:rFonts w:ascii="Tahoma" w:hAnsi="Tahoma" w:cs="Tahoma"/>
          <w:color w:val="000000" w:themeColor="text1"/>
          <w:lang w:val="nl-NL"/>
        </w:rPr>
        <w:t>Onderstepoort Biologiese Produkte (OBP) is die staats beheerde onderneming (SBO) wat  verbonde is aan die Departement van Landbou, Grondhervorming en Landelike Ontwikkeling (DALRRD).</w:t>
      </w:r>
    </w:p>
    <w:p w14:paraId="250FE097" w14:textId="77777777" w:rsidR="00E55697" w:rsidRPr="00BB4E35" w:rsidRDefault="00E55697" w:rsidP="00E55697">
      <w:pPr>
        <w:spacing w:after="0" w:line="360" w:lineRule="auto"/>
        <w:jc w:val="both"/>
        <w:rPr>
          <w:rFonts w:ascii="Tahoma" w:eastAsia="Times New Roman" w:hAnsi="Tahoma" w:cs="Tahoma"/>
          <w:b/>
          <w:bCs/>
          <w:sz w:val="24"/>
          <w:szCs w:val="24"/>
        </w:rPr>
      </w:pPr>
    </w:p>
    <w:p w14:paraId="36F82BBB" w14:textId="77777777" w:rsidR="00E55697" w:rsidRPr="00D66A02" w:rsidRDefault="00E55697" w:rsidP="00D66A02">
      <w:pPr>
        <w:spacing w:line="312" w:lineRule="auto"/>
        <w:contextualSpacing/>
        <w:jc w:val="both"/>
        <w:rPr>
          <w:rFonts w:ascii="Tahoma" w:eastAsia="Times New Roman" w:hAnsi="Tahoma" w:cs="Tahoma"/>
          <w:b/>
          <w:sz w:val="28"/>
          <w:szCs w:val="28"/>
        </w:rPr>
      </w:pPr>
    </w:p>
    <w:sectPr w:rsidR="00E55697" w:rsidRPr="00D66A02" w:rsidSect="00D0095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7AA"/>
    <w:multiLevelType w:val="hybridMultilevel"/>
    <w:tmpl w:val="1D4EA24C"/>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4D0F79"/>
    <w:multiLevelType w:val="hybridMultilevel"/>
    <w:tmpl w:val="369C550A"/>
    <w:lvl w:ilvl="0" w:tplc="8B048EB4">
      <w:start w:val="1"/>
      <w:numFmt w:val="lowerLetter"/>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2" w15:restartNumberingAfterBreak="0">
    <w:nsid w:val="04F37E8D"/>
    <w:multiLevelType w:val="hybridMultilevel"/>
    <w:tmpl w:val="1D82833C"/>
    <w:lvl w:ilvl="0" w:tplc="2F0EA50A">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981"/>
    <w:multiLevelType w:val="hybridMultilevel"/>
    <w:tmpl w:val="35A69C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593B7F"/>
    <w:multiLevelType w:val="multilevel"/>
    <w:tmpl w:val="567E898A"/>
    <w:lvl w:ilvl="0">
      <w:start w:val="1"/>
      <w:numFmt w:val="decimal"/>
      <w:lvlText w:val="(%1)"/>
      <w:lvlJc w:val="left"/>
      <w:pPr>
        <w:tabs>
          <w:tab w:val="num" w:pos="1594"/>
        </w:tabs>
        <w:ind w:left="1594" w:hanging="360"/>
      </w:pPr>
      <w:rPr>
        <w:rFonts w:ascii="Century Gothic" w:eastAsia="Times New Roman" w:hAnsi="Century Gothic" w:cs="Times New Roman" w:hint="default"/>
      </w:rPr>
    </w:lvl>
    <w:lvl w:ilvl="1">
      <w:start w:val="1"/>
      <w:numFmt w:val="decimal"/>
      <w:lvlText w:val="%2."/>
      <w:lvlJc w:val="left"/>
      <w:pPr>
        <w:tabs>
          <w:tab w:val="num" w:pos="2314"/>
        </w:tabs>
        <w:ind w:left="2314" w:hanging="360"/>
      </w:pPr>
    </w:lvl>
    <w:lvl w:ilvl="2">
      <w:start w:val="1"/>
      <w:numFmt w:val="decimal"/>
      <w:lvlText w:val="%3."/>
      <w:lvlJc w:val="left"/>
      <w:pPr>
        <w:tabs>
          <w:tab w:val="num" w:pos="3034"/>
        </w:tabs>
        <w:ind w:left="3034" w:hanging="360"/>
      </w:pPr>
    </w:lvl>
    <w:lvl w:ilvl="3">
      <w:start w:val="1"/>
      <w:numFmt w:val="decimal"/>
      <w:lvlText w:val="%4."/>
      <w:lvlJc w:val="left"/>
      <w:pPr>
        <w:tabs>
          <w:tab w:val="num" w:pos="3754"/>
        </w:tabs>
        <w:ind w:left="3754" w:hanging="360"/>
      </w:pPr>
    </w:lvl>
    <w:lvl w:ilvl="4">
      <w:start w:val="1"/>
      <w:numFmt w:val="decimal"/>
      <w:lvlText w:val="%5."/>
      <w:lvlJc w:val="left"/>
      <w:pPr>
        <w:tabs>
          <w:tab w:val="num" w:pos="4474"/>
        </w:tabs>
        <w:ind w:left="4474" w:hanging="360"/>
      </w:pPr>
    </w:lvl>
    <w:lvl w:ilvl="5">
      <w:start w:val="1"/>
      <w:numFmt w:val="decimal"/>
      <w:lvlText w:val="%6."/>
      <w:lvlJc w:val="left"/>
      <w:pPr>
        <w:tabs>
          <w:tab w:val="num" w:pos="5194"/>
        </w:tabs>
        <w:ind w:left="5194" w:hanging="360"/>
      </w:pPr>
    </w:lvl>
    <w:lvl w:ilvl="6">
      <w:start w:val="1"/>
      <w:numFmt w:val="decimal"/>
      <w:lvlText w:val="%7."/>
      <w:lvlJc w:val="left"/>
      <w:pPr>
        <w:tabs>
          <w:tab w:val="num" w:pos="5914"/>
        </w:tabs>
        <w:ind w:left="5914" w:hanging="360"/>
      </w:pPr>
    </w:lvl>
    <w:lvl w:ilvl="7">
      <w:start w:val="1"/>
      <w:numFmt w:val="decimal"/>
      <w:lvlText w:val="%8."/>
      <w:lvlJc w:val="left"/>
      <w:pPr>
        <w:tabs>
          <w:tab w:val="num" w:pos="6634"/>
        </w:tabs>
        <w:ind w:left="6634" w:hanging="360"/>
      </w:pPr>
    </w:lvl>
    <w:lvl w:ilvl="8">
      <w:start w:val="1"/>
      <w:numFmt w:val="decimal"/>
      <w:lvlText w:val="%9."/>
      <w:lvlJc w:val="left"/>
      <w:pPr>
        <w:tabs>
          <w:tab w:val="num" w:pos="7354"/>
        </w:tabs>
        <w:ind w:left="7354" w:hanging="360"/>
      </w:pPr>
    </w:lvl>
  </w:abstractNum>
  <w:abstractNum w:abstractNumId="5" w15:restartNumberingAfterBreak="0">
    <w:nsid w:val="0F600A37"/>
    <w:multiLevelType w:val="multilevel"/>
    <w:tmpl w:val="6A5E374C"/>
    <w:lvl w:ilvl="0">
      <w:start w:val="1"/>
      <w:numFmt w:val="decimal"/>
      <w:lvlText w:val="(%1)"/>
      <w:lvlJc w:val="left"/>
      <w:pPr>
        <w:tabs>
          <w:tab w:val="num" w:pos="927"/>
        </w:tabs>
        <w:ind w:left="927" w:hanging="360"/>
      </w:pPr>
      <w:rPr>
        <w:rFonts w:ascii="Century Gothic" w:eastAsia="Calibri" w:hAnsi="Century Gothic" w:cs="Times New Roman" w:hint="default"/>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6" w15:restartNumberingAfterBreak="0">
    <w:nsid w:val="105E1D30"/>
    <w:multiLevelType w:val="hybridMultilevel"/>
    <w:tmpl w:val="BCCA3DB6"/>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36A6F36"/>
    <w:multiLevelType w:val="hybridMultilevel"/>
    <w:tmpl w:val="15F80BBA"/>
    <w:lvl w:ilvl="0" w:tplc="8C88C83A">
      <w:start w:val="2"/>
      <w:numFmt w:val="lowerRoman"/>
      <w:lvlText w:val="%1."/>
      <w:lvlJc w:val="left"/>
      <w:pPr>
        <w:ind w:left="1080" w:hanging="72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A5FDD"/>
    <w:multiLevelType w:val="hybridMultilevel"/>
    <w:tmpl w:val="95042A6A"/>
    <w:lvl w:ilvl="0" w:tplc="1C090017">
      <w:start w:val="1"/>
      <w:numFmt w:val="lowerLetter"/>
      <w:lvlText w:val="%1)"/>
      <w:lvlJc w:val="left"/>
      <w:pPr>
        <w:ind w:left="1080" w:hanging="360"/>
      </w:pPr>
    </w:lvl>
    <w:lvl w:ilvl="1" w:tplc="B3A2C824">
      <w:start w:val="1"/>
      <w:numFmt w:val="lowerLetter"/>
      <w:lvlText w:val="(%2)"/>
      <w:lvlJc w:val="left"/>
      <w:pPr>
        <w:ind w:left="1830" w:hanging="39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63D6337"/>
    <w:multiLevelType w:val="hybridMultilevel"/>
    <w:tmpl w:val="C22CBDC2"/>
    <w:lvl w:ilvl="0" w:tplc="0E9A84E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173C0506"/>
    <w:multiLevelType w:val="hybridMultilevel"/>
    <w:tmpl w:val="CD2EF66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07255"/>
    <w:multiLevelType w:val="hybridMultilevel"/>
    <w:tmpl w:val="091846CC"/>
    <w:lvl w:ilvl="0" w:tplc="C7E404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DA320F7"/>
    <w:multiLevelType w:val="hybridMultilevel"/>
    <w:tmpl w:val="B1442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EC1227"/>
    <w:multiLevelType w:val="hybridMultilevel"/>
    <w:tmpl w:val="88E0748C"/>
    <w:lvl w:ilvl="0" w:tplc="0E9A84E4">
      <w:start w:val="2"/>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1F0D731E"/>
    <w:multiLevelType w:val="hybridMultilevel"/>
    <w:tmpl w:val="C88894EC"/>
    <w:lvl w:ilvl="0" w:tplc="259A04A6">
      <w:start w:val="3"/>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15" w15:restartNumberingAfterBreak="0">
    <w:nsid w:val="254628FB"/>
    <w:multiLevelType w:val="multilevel"/>
    <w:tmpl w:val="C8CCE1B8"/>
    <w:lvl w:ilvl="0">
      <w:start w:val="1"/>
      <w:numFmt w:val="bullet"/>
      <w:lvlText w:val=""/>
      <w:lvlJc w:val="left"/>
      <w:pPr>
        <w:tabs>
          <w:tab w:val="num" w:pos="1800"/>
        </w:tabs>
        <w:ind w:left="1800" w:hanging="360"/>
      </w:pPr>
      <w:rPr>
        <w:rFonts w:ascii="Symbol" w:hAnsi="Symbol" w:hint="default"/>
        <w:sz w:val="20"/>
      </w:rPr>
    </w:lvl>
    <w:lvl w:ilvl="1">
      <w:start w:val="2"/>
      <w:numFmt w:val="lowerLetter"/>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25531730"/>
    <w:multiLevelType w:val="hybridMultilevel"/>
    <w:tmpl w:val="856AB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9E86BCA"/>
    <w:multiLevelType w:val="hybridMultilevel"/>
    <w:tmpl w:val="D4D0C786"/>
    <w:lvl w:ilvl="0" w:tplc="1C090017">
      <w:start w:val="1"/>
      <w:numFmt w:val="lowerLetter"/>
      <w:lvlText w:val="%1)"/>
      <w:lvlJc w:val="left"/>
      <w:pPr>
        <w:ind w:left="2007" w:hanging="360"/>
      </w:pPr>
    </w:lvl>
    <w:lvl w:ilvl="1" w:tplc="1C090019" w:tentative="1">
      <w:start w:val="1"/>
      <w:numFmt w:val="lowerLetter"/>
      <w:lvlText w:val="%2."/>
      <w:lvlJc w:val="left"/>
      <w:pPr>
        <w:ind w:left="2727" w:hanging="360"/>
      </w:pPr>
    </w:lvl>
    <w:lvl w:ilvl="2" w:tplc="1C09001B" w:tentative="1">
      <w:start w:val="1"/>
      <w:numFmt w:val="lowerRoman"/>
      <w:lvlText w:val="%3."/>
      <w:lvlJc w:val="right"/>
      <w:pPr>
        <w:ind w:left="3447" w:hanging="180"/>
      </w:pPr>
    </w:lvl>
    <w:lvl w:ilvl="3" w:tplc="1C09000F" w:tentative="1">
      <w:start w:val="1"/>
      <w:numFmt w:val="decimal"/>
      <w:lvlText w:val="%4."/>
      <w:lvlJc w:val="left"/>
      <w:pPr>
        <w:ind w:left="4167" w:hanging="360"/>
      </w:pPr>
    </w:lvl>
    <w:lvl w:ilvl="4" w:tplc="1C090019" w:tentative="1">
      <w:start w:val="1"/>
      <w:numFmt w:val="lowerLetter"/>
      <w:lvlText w:val="%5."/>
      <w:lvlJc w:val="left"/>
      <w:pPr>
        <w:ind w:left="4887" w:hanging="360"/>
      </w:pPr>
    </w:lvl>
    <w:lvl w:ilvl="5" w:tplc="1C09001B" w:tentative="1">
      <w:start w:val="1"/>
      <w:numFmt w:val="lowerRoman"/>
      <w:lvlText w:val="%6."/>
      <w:lvlJc w:val="right"/>
      <w:pPr>
        <w:ind w:left="5607" w:hanging="180"/>
      </w:pPr>
    </w:lvl>
    <w:lvl w:ilvl="6" w:tplc="1C09000F" w:tentative="1">
      <w:start w:val="1"/>
      <w:numFmt w:val="decimal"/>
      <w:lvlText w:val="%7."/>
      <w:lvlJc w:val="left"/>
      <w:pPr>
        <w:ind w:left="6327" w:hanging="360"/>
      </w:pPr>
    </w:lvl>
    <w:lvl w:ilvl="7" w:tplc="1C090019" w:tentative="1">
      <w:start w:val="1"/>
      <w:numFmt w:val="lowerLetter"/>
      <w:lvlText w:val="%8."/>
      <w:lvlJc w:val="left"/>
      <w:pPr>
        <w:ind w:left="7047" w:hanging="360"/>
      </w:pPr>
    </w:lvl>
    <w:lvl w:ilvl="8" w:tplc="1C09001B" w:tentative="1">
      <w:start w:val="1"/>
      <w:numFmt w:val="lowerRoman"/>
      <w:lvlText w:val="%9."/>
      <w:lvlJc w:val="right"/>
      <w:pPr>
        <w:ind w:left="7767" w:hanging="180"/>
      </w:pPr>
    </w:lvl>
  </w:abstractNum>
  <w:abstractNum w:abstractNumId="18" w15:restartNumberingAfterBreak="0">
    <w:nsid w:val="2A8E3814"/>
    <w:multiLevelType w:val="hybridMultilevel"/>
    <w:tmpl w:val="499ECA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555B4"/>
    <w:multiLevelType w:val="hybridMultilevel"/>
    <w:tmpl w:val="1ED8ADC2"/>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2F980797"/>
    <w:multiLevelType w:val="hybridMultilevel"/>
    <w:tmpl w:val="66C64F5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5942D7"/>
    <w:multiLevelType w:val="hybridMultilevel"/>
    <w:tmpl w:val="670EFD7A"/>
    <w:lvl w:ilvl="0" w:tplc="2D02F2C8">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84911BB"/>
    <w:multiLevelType w:val="hybridMultilevel"/>
    <w:tmpl w:val="F6C0AFA4"/>
    <w:lvl w:ilvl="0" w:tplc="1C09000F">
      <w:start w:val="18"/>
      <w:numFmt w:val="decimal"/>
      <w:lvlText w:val="%1."/>
      <w:lvlJc w:val="left"/>
      <w:pPr>
        <w:ind w:left="1014" w:hanging="360"/>
      </w:pPr>
    </w:lvl>
    <w:lvl w:ilvl="1" w:tplc="1C090019">
      <w:start w:val="1"/>
      <w:numFmt w:val="lowerLetter"/>
      <w:lvlText w:val="%2."/>
      <w:lvlJc w:val="left"/>
      <w:pPr>
        <w:ind w:left="1734" w:hanging="360"/>
      </w:pPr>
    </w:lvl>
    <w:lvl w:ilvl="2" w:tplc="1C09001B">
      <w:start w:val="1"/>
      <w:numFmt w:val="lowerRoman"/>
      <w:lvlText w:val="%3."/>
      <w:lvlJc w:val="right"/>
      <w:pPr>
        <w:ind w:left="2454" w:hanging="180"/>
      </w:pPr>
    </w:lvl>
    <w:lvl w:ilvl="3" w:tplc="1C09000F">
      <w:start w:val="1"/>
      <w:numFmt w:val="decimal"/>
      <w:lvlText w:val="%4."/>
      <w:lvlJc w:val="left"/>
      <w:pPr>
        <w:ind w:left="3174" w:hanging="360"/>
      </w:pPr>
    </w:lvl>
    <w:lvl w:ilvl="4" w:tplc="1C090019">
      <w:start w:val="1"/>
      <w:numFmt w:val="lowerLetter"/>
      <w:lvlText w:val="%5."/>
      <w:lvlJc w:val="left"/>
      <w:pPr>
        <w:ind w:left="3894" w:hanging="360"/>
      </w:pPr>
    </w:lvl>
    <w:lvl w:ilvl="5" w:tplc="1C09001B">
      <w:start w:val="1"/>
      <w:numFmt w:val="lowerRoman"/>
      <w:lvlText w:val="%6."/>
      <w:lvlJc w:val="right"/>
      <w:pPr>
        <w:ind w:left="4614" w:hanging="180"/>
      </w:pPr>
    </w:lvl>
    <w:lvl w:ilvl="6" w:tplc="1C09000F">
      <w:start w:val="1"/>
      <w:numFmt w:val="decimal"/>
      <w:lvlText w:val="%7."/>
      <w:lvlJc w:val="left"/>
      <w:pPr>
        <w:ind w:left="5334" w:hanging="360"/>
      </w:pPr>
    </w:lvl>
    <w:lvl w:ilvl="7" w:tplc="1C090019">
      <w:start w:val="1"/>
      <w:numFmt w:val="lowerLetter"/>
      <w:lvlText w:val="%8."/>
      <w:lvlJc w:val="left"/>
      <w:pPr>
        <w:ind w:left="6054" w:hanging="360"/>
      </w:pPr>
    </w:lvl>
    <w:lvl w:ilvl="8" w:tplc="1C09001B">
      <w:start w:val="1"/>
      <w:numFmt w:val="lowerRoman"/>
      <w:lvlText w:val="%9."/>
      <w:lvlJc w:val="right"/>
      <w:pPr>
        <w:ind w:left="6774" w:hanging="180"/>
      </w:pPr>
    </w:lvl>
  </w:abstractNum>
  <w:abstractNum w:abstractNumId="23" w15:restartNumberingAfterBreak="0">
    <w:nsid w:val="39C73696"/>
    <w:multiLevelType w:val="hybridMultilevel"/>
    <w:tmpl w:val="DB7E19C6"/>
    <w:lvl w:ilvl="0" w:tplc="AD96B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357BD"/>
    <w:multiLevelType w:val="hybridMultilevel"/>
    <w:tmpl w:val="16762698"/>
    <w:lvl w:ilvl="0" w:tplc="EFDED9C4">
      <w:start w:val="2"/>
      <w:numFmt w:val="lowerLetter"/>
      <w:lvlText w:val="(%1)"/>
      <w:lvlJc w:val="left"/>
      <w:pPr>
        <w:ind w:left="1070" w:hanging="360"/>
      </w:pPr>
      <w:rPr>
        <w:rFonts w:hint="default"/>
        <w:i w:val="0"/>
        <w:iCs/>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3E114431"/>
    <w:multiLevelType w:val="hybridMultilevel"/>
    <w:tmpl w:val="847E75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F0E2F07"/>
    <w:multiLevelType w:val="hybridMultilevel"/>
    <w:tmpl w:val="09009BFA"/>
    <w:lvl w:ilvl="0" w:tplc="4BE036C8">
      <w:start w:val="1"/>
      <w:numFmt w:val="lowerLetter"/>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F942A52"/>
    <w:multiLevelType w:val="hybridMultilevel"/>
    <w:tmpl w:val="DDD27BA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D045D"/>
    <w:multiLevelType w:val="hybridMultilevel"/>
    <w:tmpl w:val="1638D8C2"/>
    <w:lvl w:ilvl="0" w:tplc="1C090017">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9" w15:restartNumberingAfterBreak="0">
    <w:nsid w:val="5A680FC1"/>
    <w:multiLevelType w:val="hybridMultilevel"/>
    <w:tmpl w:val="2BB647BE"/>
    <w:lvl w:ilvl="0" w:tplc="C8B8F86E">
      <w:start w:val="2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B1B74B0"/>
    <w:multiLevelType w:val="hybridMultilevel"/>
    <w:tmpl w:val="EA82229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1" w15:restartNumberingAfterBreak="0">
    <w:nsid w:val="5B8E1BB9"/>
    <w:multiLevelType w:val="hybridMultilevel"/>
    <w:tmpl w:val="96DE6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787562"/>
    <w:multiLevelType w:val="hybridMultilevel"/>
    <w:tmpl w:val="079EB6D0"/>
    <w:lvl w:ilvl="0" w:tplc="5E2898D0">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481673D"/>
    <w:multiLevelType w:val="hybridMultilevel"/>
    <w:tmpl w:val="9260E1E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714EE"/>
    <w:multiLevelType w:val="hybridMultilevel"/>
    <w:tmpl w:val="FF54D1CE"/>
    <w:lvl w:ilvl="0" w:tplc="B5ECCE76">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5" w15:restartNumberingAfterBreak="0">
    <w:nsid w:val="6AAC2232"/>
    <w:multiLevelType w:val="hybridMultilevel"/>
    <w:tmpl w:val="6FF0E97A"/>
    <w:lvl w:ilvl="0" w:tplc="2A6A8F5E">
      <w:start w:val="4"/>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6" w15:restartNumberingAfterBreak="0">
    <w:nsid w:val="6E7427CD"/>
    <w:multiLevelType w:val="hybridMultilevel"/>
    <w:tmpl w:val="C20E0E24"/>
    <w:lvl w:ilvl="0" w:tplc="04090011">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0AA732F"/>
    <w:multiLevelType w:val="multilevel"/>
    <w:tmpl w:val="5C8AB512"/>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0DD0C4D"/>
    <w:multiLevelType w:val="hybridMultilevel"/>
    <w:tmpl w:val="1C009D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762A02C3"/>
    <w:multiLevelType w:val="hybridMultilevel"/>
    <w:tmpl w:val="A30C87D8"/>
    <w:lvl w:ilvl="0" w:tplc="C1CC4606">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AB94E7D"/>
    <w:multiLevelType w:val="hybridMultilevel"/>
    <w:tmpl w:val="50E24F1E"/>
    <w:lvl w:ilvl="0" w:tplc="769A8150">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1" w15:restartNumberingAfterBreak="0">
    <w:nsid w:val="7FF06E69"/>
    <w:multiLevelType w:val="multilevel"/>
    <w:tmpl w:val="7DF8F58C"/>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29541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990512">
    <w:abstractNumId w:val="6"/>
  </w:num>
  <w:num w:numId="3" w16cid:durableId="283728780">
    <w:abstractNumId w:val="19"/>
  </w:num>
  <w:num w:numId="4" w16cid:durableId="670908312">
    <w:abstractNumId w:val="14"/>
  </w:num>
  <w:num w:numId="5" w16cid:durableId="928081817">
    <w:abstractNumId w:val="23"/>
  </w:num>
  <w:num w:numId="6" w16cid:durableId="1774982030">
    <w:abstractNumId w:val="18"/>
  </w:num>
  <w:num w:numId="7" w16cid:durableId="1484543647">
    <w:abstractNumId w:val="16"/>
  </w:num>
  <w:num w:numId="8" w16cid:durableId="1318074244">
    <w:abstractNumId w:val="12"/>
  </w:num>
  <w:num w:numId="9" w16cid:durableId="180165123">
    <w:abstractNumId w:val="25"/>
  </w:num>
  <w:num w:numId="10" w16cid:durableId="650523597">
    <w:abstractNumId w:val="1"/>
  </w:num>
  <w:num w:numId="11" w16cid:durableId="214393852">
    <w:abstractNumId w:val="40"/>
  </w:num>
  <w:num w:numId="12" w16cid:durableId="1200432499">
    <w:abstractNumId w:val="26"/>
  </w:num>
  <w:num w:numId="13" w16cid:durableId="1526820782">
    <w:abstractNumId w:val="34"/>
  </w:num>
  <w:num w:numId="14" w16cid:durableId="1885099377">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0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5526962">
    <w:abstractNumId w:val="13"/>
  </w:num>
  <w:num w:numId="17" w16cid:durableId="588083693">
    <w:abstractNumId w:val="3"/>
  </w:num>
  <w:num w:numId="18" w16cid:durableId="513762070">
    <w:abstractNumId w:val="39"/>
  </w:num>
  <w:num w:numId="19" w16cid:durableId="1594783591">
    <w:abstractNumId w:val="35"/>
  </w:num>
  <w:num w:numId="20" w16cid:durableId="924463125">
    <w:abstractNumId w:val="28"/>
  </w:num>
  <w:num w:numId="21" w16cid:durableId="2061172872">
    <w:abstractNumId w:val="32"/>
  </w:num>
  <w:num w:numId="22" w16cid:durableId="593705613">
    <w:abstractNumId w:val="29"/>
  </w:num>
  <w:num w:numId="23" w16cid:durableId="2131511680">
    <w:abstractNumId w:val="11"/>
  </w:num>
  <w:num w:numId="24" w16cid:durableId="157352855">
    <w:abstractNumId w:val="8"/>
  </w:num>
  <w:num w:numId="25" w16cid:durableId="1661617587">
    <w:abstractNumId w:val="17"/>
  </w:num>
  <w:num w:numId="26" w16cid:durableId="412747451">
    <w:abstractNumId w:val="24"/>
  </w:num>
  <w:num w:numId="27" w16cid:durableId="1443184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363620">
    <w:abstractNumId w:val="2"/>
  </w:num>
  <w:num w:numId="29" w16cid:durableId="220141877">
    <w:abstractNumId w:val="36"/>
  </w:num>
  <w:num w:numId="30" w16cid:durableId="828669139">
    <w:abstractNumId w:val="20"/>
  </w:num>
  <w:num w:numId="31" w16cid:durableId="1806072829">
    <w:abstractNumId w:val="7"/>
  </w:num>
  <w:num w:numId="32" w16cid:durableId="1937513211">
    <w:abstractNumId w:val="27"/>
  </w:num>
  <w:num w:numId="33" w16cid:durableId="942109015">
    <w:abstractNumId w:val="33"/>
  </w:num>
  <w:num w:numId="34" w16cid:durableId="7876242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5874264">
    <w:abstractNumId w:val="0"/>
  </w:num>
  <w:num w:numId="36" w16cid:durableId="29258881">
    <w:abstractNumId w:val="10"/>
  </w:num>
  <w:num w:numId="37" w16cid:durableId="1466193263">
    <w:abstractNumId w:val="31"/>
  </w:num>
  <w:num w:numId="38" w16cid:durableId="1261252852">
    <w:abstractNumId w:val="15"/>
  </w:num>
  <w:num w:numId="39" w16cid:durableId="1312566399">
    <w:abstractNumId w:val="38"/>
  </w:num>
  <w:num w:numId="40" w16cid:durableId="528564623">
    <w:abstractNumId w:val="21"/>
  </w:num>
  <w:num w:numId="41" w16cid:durableId="1002392004">
    <w:abstractNumId w:val="9"/>
  </w:num>
  <w:num w:numId="42" w16cid:durableId="73875065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EE"/>
    <w:rsid w:val="000D701A"/>
    <w:rsid w:val="000E52D0"/>
    <w:rsid w:val="00127031"/>
    <w:rsid w:val="001671AA"/>
    <w:rsid w:val="001A593F"/>
    <w:rsid w:val="001C57F9"/>
    <w:rsid w:val="001C74BA"/>
    <w:rsid w:val="001D156F"/>
    <w:rsid w:val="001D1A02"/>
    <w:rsid w:val="001F2F42"/>
    <w:rsid w:val="00243A71"/>
    <w:rsid w:val="002B18D2"/>
    <w:rsid w:val="002B68A3"/>
    <w:rsid w:val="002C2E75"/>
    <w:rsid w:val="00344149"/>
    <w:rsid w:val="0036485E"/>
    <w:rsid w:val="003654F1"/>
    <w:rsid w:val="003805DB"/>
    <w:rsid w:val="00392C5E"/>
    <w:rsid w:val="004526E1"/>
    <w:rsid w:val="004D4259"/>
    <w:rsid w:val="005043A5"/>
    <w:rsid w:val="00786925"/>
    <w:rsid w:val="007C5D80"/>
    <w:rsid w:val="007E1050"/>
    <w:rsid w:val="008A24D7"/>
    <w:rsid w:val="008A6D2F"/>
    <w:rsid w:val="008F73B8"/>
    <w:rsid w:val="00990A61"/>
    <w:rsid w:val="00A152E5"/>
    <w:rsid w:val="00A44E45"/>
    <w:rsid w:val="00A57806"/>
    <w:rsid w:val="00A938F5"/>
    <w:rsid w:val="00AF08C5"/>
    <w:rsid w:val="00AF3338"/>
    <w:rsid w:val="00B464C8"/>
    <w:rsid w:val="00BB5E65"/>
    <w:rsid w:val="00C0794C"/>
    <w:rsid w:val="00C40F09"/>
    <w:rsid w:val="00C54555"/>
    <w:rsid w:val="00C56241"/>
    <w:rsid w:val="00D0095A"/>
    <w:rsid w:val="00D10713"/>
    <w:rsid w:val="00D365EE"/>
    <w:rsid w:val="00D4206A"/>
    <w:rsid w:val="00D66A02"/>
    <w:rsid w:val="00DB1E64"/>
    <w:rsid w:val="00DB2045"/>
    <w:rsid w:val="00DB3EA2"/>
    <w:rsid w:val="00DD6D46"/>
    <w:rsid w:val="00DE6871"/>
    <w:rsid w:val="00E5468F"/>
    <w:rsid w:val="00E55697"/>
    <w:rsid w:val="00E61DAE"/>
    <w:rsid w:val="00EA42F5"/>
    <w:rsid w:val="00F13AAB"/>
    <w:rsid w:val="00F52F06"/>
    <w:rsid w:val="00F8516D"/>
    <w:rsid w:val="00FE28E0"/>
    <w:rsid w:val="00FF33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7090"/>
  <w15:chartTrackingRefBased/>
  <w15:docId w15:val="{7FCF9139-47B1-403C-9736-B33F104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Z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List Paragraph 1,footer text,Table of contents numbered,Figure_name,Numbering,Bullets,List Paragraph1,Colorful List - Accent 11,Use Case List Paragraph,KDBS List Paragraph,Recommendation,Riana Table Bullets 1,List_Paragraph"/>
    <w:basedOn w:val="Normal"/>
    <w:link w:val="ListParagraphChar"/>
    <w:uiPriority w:val="34"/>
    <w:qFormat/>
    <w:rsid w:val="00D365EE"/>
    <w:pPr>
      <w:spacing w:after="0" w:line="240" w:lineRule="auto"/>
      <w:ind w:left="720"/>
    </w:pPr>
  </w:style>
  <w:style w:type="table" w:styleId="TableGrid">
    <w:name w:val="Table Grid"/>
    <w:basedOn w:val="TableNormal"/>
    <w:uiPriority w:val="39"/>
    <w:rsid w:val="00A938F5"/>
    <w:pPr>
      <w:spacing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Heading1.1 Char,List Paragraph 1 Char,footer text Char,Table of contents numbered Char,Figure_name Char,Numbering Char,Bullets Char,List Paragraph1 Char,Colorful List - Accent 11 Char,Use Case List Paragraph Char,Recommendation Char"/>
    <w:basedOn w:val="DefaultParagraphFont"/>
    <w:link w:val="ListParagraph"/>
    <w:uiPriority w:val="34"/>
    <w:locked/>
    <w:rsid w:val="00DE6871"/>
    <w:rPr>
      <w:rFonts w:ascii="Calibri" w:eastAsia="Calibri" w:hAnsi="Calibri" w:cs="Times New Roman"/>
    </w:rPr>
  </w:style>
  <w:style w:type="paragraph" w:customStyle="1" w:styleId="xxmsonormal">
    <w:name w:val="x_xmsonormal"/>
    <w:basedOn w:val="Normal"/>
    <w:rsid w:val="00D0095A"/>
    <w:pPr>
      <w:spacing w:after="0" w:line="240" w:lineRule="auto"/>
    </w:pPr>
    <w:rPr>
      <w:rFonts w:eastAsiaTheme="minorHAnsi" w:cs="Calibri"/>
      <w:lang w:eastAsia="en-ZA"/>
    </w:rPr>
  </w:style>
  <w:style w:type="paragraph" w:styleId="BodyText">
    <w:name w:val="Body Text"/>
    <w:basedOn w:val="Normal"/>
    <w:link w:val="BodyTextChar"/>
    <w:rsid w:val="00DB3EA2"/>
    <w:pPr>
      <w:spacing w:after="120" w:line="312" w:lineRule="auto"/>
      <w:jc w:val="both"/>
    </w:pPr>
    <w:rPr>
      <w:rFonts w:ascii="Avenir" w:eastAsia="Times New Roman" w:hAnsi="Avenir"/>
      <w:sz w:val="20"/>
      <w:szCs w:val="24"/>
      <w:lang w:val="en-US"/>
    </w:rPr>
  </w:style>
  <w:style w:type="character" w:customStyle="1" w:styleId="BodyTextChar">
    <w:name w:val="Body Text Char"/>
    <w:basedOn w:val="DefaultParagraphFont"/>
    <w:link w:val="BodyText"/>
    <w:rsid w:val="00DB3EA2"/>
    <w:rPr>
      <w:rFonts w:ascii="Avenir" w:eastAsia="Times New Roman" w:hAnsi="Avenir" w:cs="Times New Roman"/>
      <w:sz w:val="20"/>
      <w:szCs w:val="24"/>
      <w:lang w:val="en-US"/>
    </w:rPr>
  </w:style>
  <w:style w:type="character" w:styleId="Hyperlink">
    <w:name w:val="Hyperlink"/>
    <w:basedOn w:val="DefaultParagraphFont"/>
    <w:uiPriority w:val="99"/>
    <w:unhideWhenUsed/>
    <w:rsid w:val="00F85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de Vos</dc:creator>
  <cp:keywords/>
  <dc:description/>
  <cp:lastModifiedBy>Lynne Saayman</cp:lastModifiedBy>
  <cp:revision>2</cp:revision>
  <dcterms:created xsi:type="dcterms:W3CDTF">2023-09-11T06:35:00Z</dcterms:created>
  <dcterms:modified xsi:type="dcterms:W3CDTF">2023-09-11T06:35:00Z</dcterms:modified>
</cp:coreProperties>
</file>